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FEE" w:rsidRPr="000D4E8F" w:rsidRDefault="002B09D8" w:rsidP="000D4E8F">
      <w:pPr>
        <w:jc w:val="center"/>
        <w:rPr>
          <w:b/>
          <w:sz w:val="24"/>
          <w:szCs w:val="24"/>
        </w:rPr>
      </w:pPr>
      <w:r w:rsidRPr="000D4E8F">
        <w:rPr>
          <w:b/>
          <w:sz w:val="24"/>
          <w:szCs w:val="24"/>
        </w:rPr>
        <w:t>Protokół Nr VI/2016</w:t>
      </w:r>
    </w:p>
    <w:p w:rsidR="002B09D8" w:rsidRPr="000D4E8F" w:rsidRDefault="002B09D8">
      <w:pPr>
        <w:rPr>
          <w:b/>
          <w:sz w:val="24"/>
          <w:szCs w:val="24"/>
        </w:rPr>
      </w:pPr>
      <w:r w:rsidRPr="000D4E8F">
        <w:rPr>
          <w:b/>
          <w:sz w:val="24"/>
          <w:szCs w:val="24"/>
        </w:rPr>
        <w:t>z obrad sesji Rady Gminy w Birczy, odbytej w dniu 14 września 2016 roku, w sali nr 12 Gminnego Ośrodka Kultury, Sportu i Turyst</w:t>
      </w:r>
      <w:r w:rsidR="00A70FC1">
        <w:rPr>
          <w:b/>
          <w:sz w:val="24"/>
          <w:szCs w:val="24"/>
        </w:rPr>
        <w:t>y</w:t>
      </w:r>
      <w:bookmarkStart w:id="0" w:name="_GoBack"/>
      <w:bookmarkEnd w:id="0"/>
      <w:r w:rsidRPr="000D4E8F">
        <w:rPr>
          <w:b/>
          <w:sz w:val="24"/>
          <w:szCs w:val="24"/>
        </w:rPr>
        <w:t>ki w Birczy.</w:t>
      </w:r>
    </w:p>
    <w:p w:rsidR="002B09D8" w:rsidRDefault="002B09D8" w:rsidP="009B42A6">
      <w:pPr>
        <w:spacing w:after="0" w:line="240" w:lineRule="auto"/>
        <w:rPr>
          <w:sz w:val="24"/>
          <w:szCs w:val="24"/>
        </w:rPr>
      </w:pPr>
      <w:r>
        <w:rPr>
          <w:sz w:val="24"/>
          <w:szCs w:val="24"/>
        </w:rPr>
        <w:t>Sesja trwała od godz. 8</w:t>
      </w:r>
      <w:r>
        <w:rPr>
          <w:sz w:val="24"/>
          <w:szCs w:val="24"/>
          <w:vertAlign w:val="superscript"/>
        </w:rPr>
        <w:t>30</w:t>
      </w:r>
      <w:r>
        <w:rPr>
          <w:sz w:val="24"/>
          <w:szCs w:val="24"/>
        </w:rPr>
        <w:t xml:space="preserve"> do godz.9</w:t>
      </w:r>
      <w:r>
        <w:rPr>
          <w:sz w:val="24"/>
          <w:szCs w:val="24"/>
          <w:vertAlign w:val="superscript"/>
        </w:rPr>
        <w:t>00</w:t>
      </w:r>
      <w:r>
        <w:rPr>
          <w:sz w:val="24"/>
          <w:szCs w:val="24"/>
        </w:rPr>
        <w:t xml:space="preserve">. </w:t>
      </w:r>
    </w:p>
    <w:p w:rsidR="009B42A6" w:rsidRDefault="009B42A6" w:rsidP="009B42A6">
      <w:pPr>
        <w:spacing w:after="0" w:line="240" w:lineRule="auto"/>
        <w:rPr>
          <w:sz w:val="24"/>
          <w:szCs w:val="24"/>
        </w:rPr>
      </w:pPr>
      <w:r>
        <w:rPr>
          <w:sz w:val="24"/>
          <w:szCs w:val="24"/>
        </w:rPr>
        <w:t>Sesja odbyła się w trybie art.20 ust.3 ustawy o samorządzie gminnym,  na wniosek Wójta Gminy Bircza.</w:t>
      </w:r>
    </w:p>
    <w:p w:rsidR="009C6652" w:rsidRDefault="002B09D8" w:rsidP="009B42A6">
      <w:pPr>
        <w:spacing w:after="0" w:line="240" w:lineRule="auto"/>
        <w:rPr>
          <w:sz w:val="24"/>
          <w:szCs w:val="24"/>
        </w:rPr>
      </w:pPr>
      <w:r>
        <w:rPr>
          <w:sz w:val="24"/>
          <w:szCs w:val="24"/>
        </w:rPr>
        <w:t xml:space="preserve">W sesji </w:t>
      </w:r>
      <w:r w:rsidR="00E427B3">
        <w:rPr>
          <w:sz w:val="24"/>
          <w:szCs w:val="24"/>
        </w:rPr>
        <w:t>uczestniczyli Radni w liczbie 15</w:t>
      </w:r>
      <w:r>
        <w:rPr>
          <w:sz w:val="24"/>
          <w:szCs w:val="24"/>
        </w:rPr>
        <w:t>.</w:t>
      </w:r>
      <w:r w:rsidR="009C6652">
        <w:rPr>
          <w:sz w:val="24"/>
          <w:szCs w:val="24"/>
        </w:rPr>
        <w:t xml:space="preserve"> </w:t>
      </w:r>
      <w:r w:rsidR="00617B5E">
        <w:rPr>
          <w:sz w:val="24"/>
          <w:szCs w:val="24"/>
        </w:rPr>
        <w:t xml:space="preserve"> </w:t>
      </w:r>
    </w:p>
    <w:p w:rsidR="002B09D8" w:rsidRDefault="002B09D8" w:rsidP="009B42A6">
      <w:pPr>
        <w:spacing w:after="0" w:line="240" w:lineRule="auto"/>
        <w:rPr>
          <w:sz w:val="24"/>
          <w:szCs w:val="24"/>
        </w:rPr>
      </w:pPr>
      <w:r>
        <w:rPr>
          <w:sz w:val="24"/>
          <w:szCs w:val="24"/>
        </w:rPr>
        <w:t>Ponadto w sesji uczestniczyli: Wójt Gmi</w:t>
      </w:r>
      <w:r w:rsidR="009C6652">
        <w:rPr>
          <w:sz w:val="24"/>
          <w:szCs w:val="24"/>
        </w:rPr>
        <w:t>ny B</w:t>
      </w:r>
      <w:r w:rsidR="00E427B3">
        <w:rPr>
          <w:sz w:val="24"/>
          <w:szCs w:val="24"/>
        </w:rPr>
        <w:t>ircza – Pan Grzegorz Gągola,</w:t>
      </w:r>
      <w:r>
        <w:rPr>
          <w:sz w:val="24"/>
          <w:szCs w:val="24"/>
        </w:rPr>
        <w:t xml:space="preserve"> Skarbnik  Gminy Bircza </w:t>
      </w:r>
      <w:r w:rsidR="009C6652">
        <w:rPr>
          <w:sz w:val="24"/>
          <w:szCs w:val="24"/>
        </w:rPr>
        <w:t xml:space="preserve">– Pani Bogumiła </w:t>
      </w:r>
      <w:proofErr w:type="spellStart"/>
      <w:r w:rsidR="009C6652">
        <w:rPr>
          <w:sz w:val="24"/>
          <w:szCs w:val="24"/>
        </w:rPr>
        <w:t>Sowa</w:t>
      </w:r>
      <w:r w:rsidR="00E427B3">
        <w:rPr>
          <w:sz w:val="24"/>
          <w:szCs w:val="24"/>
        </w:rPr>
        <w:t>-Wiśniows</w:t>
      </w:r>
      <w:r w:rsidR="00617B5E">
        <w:rPr>
          <w:sz w:val="24"/>
          <w:szCs w:val="24"/>
        </w:rPr>
        <w:t>ka</w:t>
      </w:r>
      <w:proofErr w:type="spellEnd"/>
      <w:r w:rsidR="00617B5E">
        <w:rPr>
          <w:sz w:val="24"/>
          <w:szCs w:val="24"/>
        </w:rPr>
        <w:t xml:space="preserve"> oraz Sekretarz Gminy – Pani J</w:t>
      </w:r>
      <w:r w:rsidR="00E427B3">
        <w:rPr>
          <w:sz w:val="24"/>
          <w:szCs w:val="24"/>
        </w:rPr>
        <w:t>adwiga Haber-Słowińska.</w:t>
      </w:r>
    </w:p>
    <w:p w:rsidR="004A0976" w:rsidRDefault="004A0976" w:rsidP="009B42A6">
      <w:pPr>
        <w:spacing w:after="0" w:line="240" w:lineRule="auto"/>
        <w:rPr>
          <w:sz w:val="24"/>
          <w:szCs w:val="24"/>
        </w:rPr>
      </w:pPr>
      <w:r>
        <w:rPr>
          <w:sz w:val="24"/>
          <w:szCs w:val="24"/>
        </w:rPr>
        <w:t>Uczestniczących w sesji obrazują załączone do protokołu  listy  obecności.</w:t>
      </w:r>
    </w:p>
    <w:p w:rsidR="009B42A6" w:rsidRDefault="009B42A6" w:rsidP="009B42A6">
      <w:pPr>
        <w:spacing w:after="0" w:line="240" w:lineRule="auto"/>
        <w:rPr>
          <w:sz w:val="24"/>
          <w:szCs w:val="24"/>
        </w:rPr>
      </w:pPr>
    </w:p>
    <w:p w:rsidR="004A0976" w:rsidRPr="009B42A6" w:rsidRDefault="004A0976">
      <w:pPr>
        <w:rPr>
          <w:b/>
          <w:sz w:val="24"/>
          <w:szCs w:val="24"/>
        </w:rPr>
      </w:pPr>
      <w:r w:rsidRPr="009B42A6">
        <w:rPr>
          <w:b/>
          <w:sz w:val="24"/>
          <w:szCs w:val="24"/>
        </w:rPr>
        <w:t>Porządek obrad przedstawiał się następująco:</w:t>
      </w:r>
    </w:p>
    <w:p w:rsidR="000D4E8F" w:rsidRPr="00B6729A" w:rsidRDefault="000D4E8F" w:rsidP="000D4E8F">
      <w:pPr>
        <w:pStyle w:val="Akapitzlist"/>
        <w:numPr>
          <w:ilvl w:val="0"/>
          <w:numId w:val="1"/>
        </w:numPr>
        <w:spacing w:after="0" w:line="240" w:lineRule="auto"/>
        <w:jc w:val="both"/>
        <w:rPr>
          <w:rFonts w:ascii="Tahoma" w:hAnsi="Tahoma" w:cs="Tahoma"/>
        </w:rPr>
      </w:pPr>
      <w:r w:rsidRPr="00B6729A">
        <w:rPr>
          <w:rFonts w:ascii="Tahoma" w:hAnsi="Tahoma" w:cs="Tahoma"/>
        </w:rPr>
        <w:t>Otwarcie sesji i stwierdzenie prawomocności obrad.</w:t>
      </w:r>
    </w:p>
    <w:p w:rsidR="000D4E8F" w:rsidRPr="00B6729A" w:rsidRDefault="000D4E8F" w:rsidP="000D4E8F">
      <w:pPr>
        <w:pStyle w:val="Akapitzlist"/>
        <w:numPr>
          <w:ilvl w:val="0"/>
          <w:numId w:val="1"/>
        </w:numPr>
        <w:spacing w:after="0" w:line="240" w:lineRule="auto"/>
        <w:jc w:val="both"/>
        <w:rPr>
          <w:rFonts w:ascii="Tahoma" w:hAnsi="Tahoma" w:cs="Tahoma"/>
        </w:rPr>
      </w:pPr>
      <w:r w:rsidRPr="00B6729A">
        <w:rPr>
          <w:rFonts w:ascii="Tahoma" w:hAnsi="Tahoma" w:cs="Tahoma"/>
        </w:rPr>
        <w:t>Przyjęcie porządku obrad.</w:t>
      </w:r>
    </w:p>
    <w:p w:rsidR="000D4E8F" w:rsidRPr="00B6729A" w:rsidRDefault="000D4E8F" w:rsidP="000D4E8F">
      <w:pPr>
        <w:pStyle w:val="Akapitzlist"/>
        <w:numPr>
          <w:ilvl w:val="0"/>
          <w:numId w:val="1"/>
        </w:numPr>
        <w:spacing w:after="0" w:line="240" w:lineRule="auto"/>
        <w:jc w:val="both"/>
        <w:rPr>
          <w:rFonts w:ascii="Tahoma" w:hAnsi="Tahoma" w:cs="Tahoma"/>
        </w:rPr>
      </w:pPr>
      <w:r w:rsidRPr="00B6729A">
        <w:rPr>
          <w:rFonts w:ascii="Tahoma" w:hAnsi="Tahoma" w:cs="Tahoma"/>
        </w:rPr>
        <w:t>Podjęcie uchwał w sprawach:</w:t>
      </w:r>
    </w:p>
    <w:p w:rsidR="000D4E8F" w:rsidRPr="00B6729A" w:rsidRDefault="000D4E8F" w:rsidP="000D4E8F">
      <w:pPr>
        <w:pStyle w:val="Akapitzlist"/>
        <w:numPr>
          <w:ilvl w:val="0"/>
          <w:numId w:val="2"/>
        </w:numPr>
        <w:spacing w:after="0" w:line="240" w:lineRule="auto"/>
        <w:jc w:val="both"/>
        <w:rPr>
          <w:rFonts w:ascii="Tahoma" w:hAnsi="Tahoma" w:cs="Tahoma"/>
        </w:rPr>
      </w:pPr>
      <w:r w:rsidRPr="00B6729A">
        <w:rPr>
          <w:rFonts w:ascii="Tahoma" w:hAnsi="Tahoma" w:cs="Tahoma"/>
        </w:rPr>
        <w:t>zmian w budżecie gminy na 2016 rok;</w:t>
      </w:r>
    </w:p>
    <w:p w:rsidR="000D4E8F" w:rsidRPr="00B6729A" w:rsidRDefault="000D4E8F" w:rsidP="000D4E8F">
      <w:pPr>
        <w:pStyle w:val="Akapitzlist"/>
        <w:numPr>
          <w:ilvl w:val="0"/>
          <w:numId w:val="2"/>
        </w:numPr>
        <w:spacing w:after="0" w:line="240" w:lineRule="auto"/>
        <w:jc w:val="both"/>
        <w:rPr>
          <w:rFonts w:ascii="Tahoma" w:hAnsi="Tahoma" w:cs="Tahoma"/>
        </w:rPr>
      </w:pPr>
      <w:r w:rsidRPr="00B6729A">
        <w:rPr>
          <w:rFonts w:ascii="Tahoma" w:hAnsi="Tahoma" w:cs="Tahoma"/>
        </w:rPr>
        <w:t>w sprawie wyrażenia zgody na odstąpienie od obowiązku przetargowego trybu zawarcia umowy użytkowania nieruchomości mienia komunalnego Gminy Bircza;</w:t>
      </w:r>
    </w:p>
    <w:p w:rsidR="000D4E8F" w:rsidRPr="00B6729A" w:rsidRDefault="000D4E8F" w:rsidP="000D4E8F">
      <w:pPr>
        <w:pStyle w:val="Akapitzlist"/>
        <w:numPr>
          <w:ilvl w:val="0"/>
          <w:numId w:val="2"/>
        </w:numPr>
        <w:spacing w:after="0" w:line="240" w:lineRule="auto"/>
        <w:jc w:val="both"/>
        <w:rPr>
          <w:rFonts w:ascii="Tahoma" w:hAnsi="Tahoma" w:cs="Tahoma"/>
        </w:rPr>
      </w:pPr>
      <w:r w:rsidRPr="00B6729A">
        <w:rPr>
          <w:rFonts w:ascii="Tahoma" w:hAnsi="Tahoma" w:cs="Tahoma"/>
        </w:rPr>
        <w:t>w sprawie wyrażenia zgody na odstąpienie od obowiązku przetargowego trybu zawarcia umowy użytkowania nieruchomości mienia komunalnego Gminy Bircza;</w:t>
      </w:r>
    </w:p>
    <w:p w:rsidR="000D4E8F" w:rsidRPr="00B6729A" w:rsidRDefault="000D4E8F" w:rsidP="000D4E8F">
      <w:pPr>
        <w:pStyle w:val="Akapitzlist"/>
        <w:numPr>
          <w:ilvl w:val="0"/>
          <w:numId w:val="1"/>
        </w:numPr>
        <w:spacing w:after="0" w:line="240" w:lineRule="auto"/>
        <w:jc w:val="both"/>
        <w:rPr>
          <w:rFonts w:ascii="Tahoma" w:hAnsi="Tahoma" w:cs="Tahoma"/>
        </w:rPr>
      </w:pPr>
      <w:r w:rsidRPr="00B6729A">
        <w:rPr>
          <w:rFonts w:ascii="Tahoma" w:hAnsi="Tahoma" w:cs="Tahoma"/>
        </w:rPr>
        <w:t>Zakończenie obrad.</w:t>
      </w:r>
    </w:p>
    <w:p w:rsidR="000D4E8F" w:rsidRPr="008B6A67" w:rsidRDefault="000D4E8F" w:rsidP="000D4E8F">
      <w:pPr>
        <w:rPr>
          <w:rFonts w:ascii="Times New Roman" w:hAnsi="Times New Roman" w:cs="Times New Roman"/>
          <w:sz w:val="28"/>
          <w:szCs w:val="28"/>
        </w:rPr>
      </w:pPr>
    </w:p>
    <w:p w:rsidR="000D4E8F" w:rsidRDefault="0076182B">
      <w:pPr>
        <w:rPr>
          <w:sz w:val="24"/>
          <w:szCs w:val="24"/>
        </w:rPr>
      </w:pPr>
      <w:r>
        <w:rPr>
          <w:sz w:val="24"/>
          <w:szCs w:val="24"/>
        </w:rPr>
        <w:t>Ad.1.</w:t>
      </w:r>
    </w:p>
    <w:p w:rsidR="0076182B" w:rsidRDefault="0076182B" w:rsidP="001F7238">
      <w:pPr>
        <w:spacing w:after="0" w:line="240" w:lineRule="auto"/>
        <w:rPr>
          <w:sz w:val="24"/>
          <w:szCs w:val="24"/>
        </w:rPr>
      </w:pPr>
      <w:r>
        <w:rPr>
          <w:sz w:val="24"/>
          <w:szCs w:val="24"/>
        </w:rPr>
        <w:tab/>
        <w:t>Otwarcia sesji dokonał Przewodniczący Rady Gminy w Bi</w:t>
      </w:r>
      <w:r w:rsidR="0061305F">
        <w:rPr>
          <w:sz w:val="24"/>
          <w:szCs w:val="24"/>
        </w:rPr>
        <w:t>r</w:t>
      </w:r>
      <w:r>
        <w:rPr>
          <w:sz w:val="24"/>
          <w:szCs w:val="24"/>
        </w:rPr>
        <w:t>czy</w:t>
      </w:r>
      <w:r w:rsidR="0061305F">
        <w:rPr>
          <w:sz w:val="24"/>
          <w:szCs w:val="24"/>
        </w:rPr>
        <w:t>, witając Radnych oraz zaproszonych gości.</w:t>
      </w:r>
    </w:p>
    <w:p w:rsidR="0061305F" w:rsidRDefault="0061305F" w:rsidP="001F7238">
      <w:pPr>
        <w:spacing w:after="0" w:line="240" w:lineRule="auto"/>
        <w:rPr>
          <w:sz w:val="24"/>
          <w:szCs w:val="24"/>
        </w:rPr>
      </w:pPr>
      <w:r>
        <w:rPr>
          <w:sz w:val="24"/>
          <w:szCs w:val="24"/>
        </w:rPr>
        <w:t xml:space="preserve">Na podstawie listy obecności </w:t>
      </w:r>
      <w:r w:rsidR="001F7238">
        <w:rPr>
          <w:sz w:val="24"/>
          <w:szCs w:val="24"/>
        </w:rPr>
        <w:t xml:space="preserve"> Przewodniczący Rady Gminy  stwierdził prawomocność obrad.</w:t>
      </w:r>
    </w:p>
    <w:p w:rsidR="001E645B" w:rsidRDefault="001E645B" w:rsidP="001F7238">
      <w:pPr>
        <w:spacing w:after="0" w:line="240" w:lineRule="auto"/>
        <w:rPr>
          <w:sz w:val="24"/>
          <w:szCs w:val="24"/>
        </w:rPr>
      </w:pPr>
    </w:p>
    <w:p w:rsidR="001E645B" w:rsidRDefault="001E645B" w:rsidP="001F7238">
      <w:pPr>
        <w:spacing w:after="0" w:line="240" w:lineRule="auto"/>
        <w:rPr>
          <w:sz w:val="24"/>
          <w:szCs w:val="24"/>
        </w:rPr>
      </w:pPr>
      <w:r>
        <w:rPr>
          <w:sz w:val="24"/>
          <w:szCs w:val="24"/>
        </w:rPr>
        <w:t xml:space="preserve">Po otwarciu sesji Pan Przewodniczący wręczył Radnym podziękowania od Dyrektor GOK-u – Pani Anny Kozaneckiej za pomoc w organizacji dożynek, czy to w sposób rzeczowy, czy finansowy, czy też inny </w:t>
      </w:r>
      <w:r w:rsidR="00687DCC">
        <w:rPr>
          <w:sz w:val="24"/>
          <w:szCs w:val="24"/>
        </w:rPr>
        <w:t>sposób, a</w:t>
      </w:r>
      <w:r>
        <w:rPr>
          <w:sz w:val="24"/>
          <w:szCs w:val="24"/>
        </w:rPr>
        <w:t xml:space="preserve"> potem samą obecnością na dożynkach, za wszystko bardzo serdecznie podziękował. Pan Przewodniczący stwierdził, że dożynki zostały zorganizowane po mistrzowsku.</w:t>
      </w:r>
    </w:p>
    <w:p w:rsidR="009C6652" w:rsidRDefault="009C6652" w:rsidP="001F7238">
      <w:pPr>
        <w:spacing w:after="0" w:line="240" w:lineRule="auto"/>
        <w:rPr>
          <w:sz w:val="24"/>
          <w:szCs w:val="24"/>
        </w:rPr>
      </w:pPr>
    </w:p>
    <w:p w:rsidR="007865D7" w:rsidRDefault="009C6652" w:rsidP="00263248">
      <w:pPr>
        <w:spacing w:after="0" w:line="240" w:lineRule="auto"/>
        <w:jc w:val="both"/>
        <w:rPr>
          <w:sz w:val="24"/>
          <w:szCs w:val="24"/>
        </w:rPr>
      </w:pPr>
      <w:r>
        <w:rPr>
          <w:sz w:val="24"/>
          <w:szCs w:val="24"/>
        </w:rPr>
        <w:t xml:space="preserve"> Ad.2.</w:t>
      </w:r>
    </w:p>
    <w:p w:rsidR="009C6652" w:rsidRDefault="009C6652" w:rsidP="00263248">
      <w:pPr>
        <w:spacing w:after="0" w:line="240" w:lineRule="auto"/>
        <w:jc w:val="both"/>
        <w:rPr>
          <w:sz w:val="24"/>
          <w:szCs w:val="24"/>
        </w:rPr>
      </w:pPr>
      <w:r>
        <w:rPr>
          <w:sz w:val="24"/>
          <w:szCs w:val="24"/>
        </w:rPr>
        <w:tab/>
      </w:r>
      <w:r w:rsidR="001E645B">
        <w:rPr>
          <w:sz w:val="24"/>
          <w:szCs w:val="24"/>
        </w:rPr>
        <w:t>Przed uchwaleniem porządku obrad wnioskodawca sesji, czyli Wójt poinformował, że  w pierwszym podpunkcie  punktu 3-go są dwie uchwały w sprawie zmian w budżecie gminy na 2016 rok, w związku z tym, że Gimnazjum w Birczy w dniu wczorajszym o godzinie  14-tej dostarczyło  dokumenty dotyczące  realizacji dwóch projektów, na które otrzymało środki</w:t>
      </w:r>
      <w:r w:rsidR="00124298">
        <w:rPr>
          <w:sz w:val="24"/>
          <w:szCs w:val="24"/>
        </w:rPr>
        <w:t xml:space="preserve">           </w:t>
      </w:r>
      <w:r w:rsidR="001E645B">
        <w:rPr>
          <w:sz w:val="24"/>
          <w:szCs w:val="24"/>
        </w:rPr>
        <w:t xml:space="preserve"> i w tym roku te środki muszą być wydatkowane</w:t>
      </w:r>
      <w:r w:rsidR="00B10414">
        <w:rPr>
          <w:sz w:val="24"/>
          <w:szCs w:val="24"/>
        </w:rPr>
        <w:t>.</w:t>
      </w:r>
      <w:r w:rsidR="001E645B">
        <w:rPr>
          <w:sz w:val="24"/>
          <w:szCs w:val="24"/>
        </w:rPr>
        <w:t xml:space="preserve"> </w:t>
      </w:r>
    </w:p>
    <w:p w:rsidR="009C6652" w:rsidRDefault="009C6652" w:rsidP="00263248">
      <w:pPr>
        <w:spacing w:after="0" w:line="240" w:lineRule="auto"/>
        <w:jc w:val="both"/>
        <w:rPr>
          <w:sz w:val="24"/>
          <w:szCs w:val="24"/>
        </w:rPr>
      </w:pPr>
    </w:p>
    <w:p w:rsidR="00124298" w:rsidRDefault="00124298" w:rsidP="00263248">
      <w:pPr>
        <w:spacing w:after="0" w:line="240" w:lineRule="auto"/>
        <w:jc w:val="both"/>
        <w:rPr>
          <w:sz w:val="24"/>
          <w:szCs w:val="24"/>
        </w:rPr>
      </w:pPr>
    </w:p>
    <w:p w:rsidR="00124298" w:rsidRDefault="00124298" w:rsidP="00263248">
      <w:pPr>
        <w:spacing w:after="0" w:line="240" w:lineRule="auto"/>
        <w:jc w:val="both"/>
        <w:rPr>
          <w:sz w:val="24"/>
          <w:szCs w:val="24"/>
        </w:rPr>
      </w:pPr>
    </w:p>
    <w:p w:rsidR="009C6652" w:rsidRDefault="009C6652" w:rsidP="00263248">
      <w:pPr>
        <w:spacing w:after="0" w:line="240" w:lineRule="auto"/>
        <w:jc w:val="both"/>
        <w:rPr>
          <w:sz w:val="24"/>
          <w:szCs w:val="24"/>
        </w:rPr>
      </w:pPr>
      <w:r>
        <w:rPr>
          <w:sz w:val="24"/>
          <w:szCs w:val="24"/>
        </w:rPr>
        <w:lastRenderedPageBreak/>
        <w:t>Ad.3.</w:t>
      </w:r>
    </w:p>
    <w:p w:rsidR="009C6652" w:rsidRDefault="009C6652" w:rsidP="00263248">
      <w:pPr>
        <w:spacing w:after="0" w:line="240" w:lineRule="auto"/>
        <w:jc w:val="both"/>
        <w:rPr>
          <w:sz w:val="24"/>
          <w:szCs w:val="24"/>
        </w:rPr>
      </w:pPr>
      <w:r>
        <w:rPr>
          <w:sz w:val="24"/>
          <w:szCs w:val="24"/>
        </w:rPr>
        <w:tab/>
        <w:t>W tym punkcie porządku obrad</w:t>
      </w:r>
      <w:r w:rsidR="00124298">
        <w:rPr>
          <w:sz w:val="24"/>
          <w:szCs w:val="24"/>
        </w:rPr>
        <w:t xml:space="preserve"> Pani Skarbnik  przedstawiła projekt uchwały  w sprawi</w:t>
      </w:r>
      <w:r w:rsidR="001818A5">
        <w:rPr>
          <w:sz w:val="24"/>
          <w:szCs w:val="24"/>
        </w:rPr>
        <w:t>e zmian w budżecie gminy na 2016</w:t>
      </w:r>
      <w:r w:rsidR="00124298">
        <w:rPr>
          <w:sz w:val="24"/>
          <w:szCs w:val="24"/>
        </w:rPr>
        <w:t xml:space="preserve"> rok, zwiększający dochody budżetu o kwotę 114.437,44 zł, zgodnie z załącznikiem nr 1 do niniejszej uchwały na podstawie:</w:t>
      </w:r>
    </w:p>
    <w:p w:rsidR="00124298" w:rsidRDefault="00124298" w:rsidP="00263248">
      <w:pPr>
        <w:spacing w:after="0" w:line="240" w:lineRule="auto"/>
        <w:jc w:val="both"/>
        <w:rPr>
          <w:sz w:val="24"/>
          <w:szCs w:val="24"/>
        </w:rPr>
      </w:pPr>
      <w:r>
        <w:rPr>
          <w:sz w:val="24"/>
          <w:szCs w:val="24"/>
        </w:rPr>
        <w:t>- umowy Nr POWERSE-2016-1-PLO-1KA101-025346 dla Projektu – Mobilność Kadry Edukacji Szkolnej Program Operacyjny Wiedza Edukacyjna  Rozwój 2014-2020 współfinansowany              z Europejskiego Funduszu Społecznego  w wysokości:</w:t>
      </w:r>
      <w:r>
        <w:rPr>
          <w:sz w:val="24"/>
          <w:szCs w:val="24"/>
        </w:rPr>
        <w:tab/>
      </w:r>
      <w:r>
        <w:rPr>
          <w:sz w:val="24"/>
          <w:szCs w:val="24"/>
        </w:rPr>
        <w:tab/>
      </w:r>
      <w:r>
        <w:rPr>
          <w:sz w:val="24"/>
          <w:szCs w:val="24"/>
        </w:rPr>
        <w:tab/>
      </w:r>
      <w:r>
        <w:rPr>
          <w:sz w:val="24"/>
          <w:szCs w:val="24"/>
        </w:rPr>
        <w:tab/>
        <w:t>43.872,34 zł,</w:t>
      </w:r>
    </w:p>
    <w:p w:rsidR="00124298" w:rsidRDefault="00124298" w:rsidP="00263248">
      <w:pPr>
        <w:spacing w:after="0" w:line="240" w:lineRule="auto"/>
        <w:jc w:val="both"/>
        <w:rPr>
          <w:sz w:val="24"/>
          <w:szCs w:val="24"/>
        </w:rPr>
      </w:pPr>
      <w:r>
        <w:rPr>
          <w:sz w:val="24"/>
          <w:szCs w:val="24"/>
        </w:rPr>
        <w:t>- umowy  Nr 2016-1-ESOL-KA219-025156</w:t>
      </w:r>
      <w:r w:rsidR="00120624">
        <w:rPr>
          <w:sz w:val="24"/>
          <w:szCs w:val="24"/>
        </w:rPr>
        <w:t xml:space="preserve">-6 dla Projektu – Partnerstwa strategiczne  współpraca szkół  w roku 2016 z Programu Erasmus + w wysokości:          </w:t>
      </w:r>
      <w:r w:rsidR="00120624">
        <w:rPr>
          <w:sz w:val="24"/>
          <w:szCs w:val="24"/>
        </w:rPr>
        <w:tab/>
      </w:r>
      <w:r w:rsidR="00120624">
        <w:rPr>
          <w:sz w:val="24"/>
          <w:szCs w:val="24"/>
        </w:rPr>
        <w:tab/>
        <w:t xml:space="preserve"> 70.565,10 zł oraz zwiększający  wydatki budżetu o kwotę 114.437,44 zł.</w:t>
      </w:r>
    </w:p>
    <w:p w:rsidR="00120624" w:rsidRDefault="00120624" w:rsidP="00263248">
      <w:pPr>
        <w:spacing w:after="0" w:line="240" w:lineRule="auto"/>
        <w:jc w:val="both"/>
        <w:rPr>
          <w:sz w:val="24"/>
          <w:szCs w:val="24"/>
        </w:rPr>
      </w:pPr>
      <w:r>
        <w:rPr>
          <w:sz w:val="24"/>
          <w:szCs w:val="24"/>
        </w:rPr>
        <w:t xml:space="preserve">Następnie Pani Skarbnik </w:t>
      </w:r>
      <w:r w:rsidR="004378EA">
        <w:rPr>
          <w:sz w:val="24"/>
          <w:szCs w:val="24"/>
        </w:rPr>
        <w:t>udzieliła następującego wyjaśnienia: „w załączniku Nr 1 w dziale Oświata w rozdziale  80110 Gimnazja w § 270  (i tutaj nie ma czwartej cyferki, ponieważ jeszcze się nie doczyt</w:t>
      </w:r>
      <w:r w:rsidR="001818A5">
        <w:rPr>
          <w:sz w:val="24"/>
          <w:szCs w:val="24"/>
        </w:rPr>
        <w:t>ała  w umowie, gdyż otrzymała ją</w:t>
      </w:r>
      <w:r w:rsidR="004378EA">
        <w:rPr>
          <w:sz w:val="24"/>
          <w:szCs w:val="24"/>
        </w:rPr>
        <w:t xml:space="preserve"> zbyt późno  z jakich to środków będzie, ale na pewno będzie to zero lub jedynka ) i tak na projekt </w:t>
      </w:r>
      <w:r w:rsidR="000D6594">
        <w:rPr>
          <w:sz w:val="24"/>
          <w:szCs w:val="24"/>
        </w:rPr>
        <w:t xml:space="preserve"> „Mobilność kadry  edukacji szkolnej” – 43.872,34 zł, to jest całe dofinansowanie, które będzie realizowane  na przełomie roku  2016/2017, pierwsza zaliczka  przyjdzie w wysokości  35.097,87 zł, a druga  zaliczka  będzie, jeśli poprawnie rozliczymy  projekt i prawdopodobnie  będzie to w 2017 roku.</w:t>
      </w:r>
    </w:p>
    <w:p w:rsidR="00CE2D85" w:rsidRDefault="00CE2D85" w:rsidP="00263248">
      <w:pPr>
        <w:spacing w:after="0" w:line="240" w:lineRule="auto"/>
        <w:jc w:val="both"/>
        <w:rPr>
          <w:sz w:val="24"/>
          <w:szCs w:val="24"/>
        </w:rPr>
      </w:pPr>
      <w:r>
        <w:rPr>
          <w:sz w:val="24"/>
          <w:szCs w:val="24"/>
        </w:rPr>
        <w:t>Projekt: Erasmus + - kwota 70</w:t>
      </w:r>
      <w:r w:rsidR="001818A5">
        <w:rPr>
          <w:sz w:val="24"/>
          <w:szCs w:val="24"/>
        </w:rPr>
        <w:t>.</w:t>
      </w:r>
      <w:r>
        <w:rPr>
          <w:sz w:val="24"/>
          <w:szCs w:val="24"/>
        </w:rPr>
        <w:t>565,10 zł – jest to kwota pierwszej</w:t>
      </w:r>
      <w:r w:rsidR="001818A5">
        <w:rPr>
          <w:sz w:val="24"/>
          <w:szCs w:val="24"/>
        </w:rPr>
        <w:t xml:space="preserve"> transzy raty 16.660 euro, która</w:t>
      </w:r>
      <w:r>
        <w:rPr>
          <w:sz w:val="24"/>
          <w:szCs w:val="24"/>
        </w:rPr>
        <w:t xml:space="preserve"> ma przyjść  niebawem, ale tutaj  kwotę wyliczyliśmy  wg przelicznika, jaki jest  we wcześniejszym projekcie, natomiast  rozbieżność  może być groszowa  i będziemy kiedyś  taką uchwałę  podejmować ze względu  na to, że przeliczenie nastąpi  w dniu przelania środków. Nie wiemy, czy to  będzie</w:t>
      </w:r>
      <w:r w:rsidR="001818A5">
        <w:rPr>
          <w:sz w:val="24"/>
          <w:szCs w:val="24"/>
        </w:rPr>
        <w:t xml:space="preserve"> pod </w:t>
      </w:r>
      <w:r>
        <w:rPr>
          <w:sz w:val="24"/>
          <w:szCs w:val="24"/>
        </w:rPr>
        <w:t xml:space="preserve"> koniec</w:t>
      </w:r>
      <w:r w:rsidR="001818A5">
        <w:rPr>
          <w:sz w:val="24"/>
          <w:szCs w:val="24"/>
        </w:rPr>
        <w:t xml:space="preserve"> </w:t>
      </w:r>
      <w:r>
        <w:rPr>
          <w:sz w:val="24"/>
          <w:szCs w:val="24"/>
        </w:rPr>
        <w:t xml:space="preserve"> września, czy  </w:t>
      </w:r>
      <w:r w:rsidR="003872DE">
        <w:rPr>
          <w:sz w:val="24"/>
          <w:szCs w:val="24"/>
        </w:rPr>
        <w:t xml:space="preserve"> na początku października, także pod koniec roku na pewno będzie korekta do tej uchwały.</w:t>
      </w:r>
    </w:p>
    <w:p w:rsidR="003872DE" w:rsidRDefault="003872DE" w:rsidP="00263248">
      <w:pPr>
        <w:spacing w:after="0" w:line="240" w:lineRule="auto"/>
        <w:jc w:val="both"/>
        <w:rPr>
          <w:sz w:val="24"/>
          <w:szCs w:val="24"/>
        </w:rPr>
      </w:pPr>
      <w:r>
        <w:rPr>
          <w:sz w:val="24"/>
          <w:szCs w:val="24"/>
        </w:rPr>
        <w:t>W załączniku Nr 2 przekazujemy te środki  następująco: projekt – partnerstwa strategiczne – jest to projekt  na wyjazdy kadry pedagogicznej do różnych krajów europejskich, także  szkolenia  nauczycieli i uczniów, natomiast projekt  „Erasmus +” jest zaliczkowany  i to przeważnie są wyjazdy  zagranic</w:t>
      </w:r>
      <w:r w:rsidR="00D02FC4">
        <w:rPr>
          <w:sz w:val="24"/>
          <w:szCs w:val="24"/>
        </w:rPr>
        <w:t>zne dla kadry. Razem 2 projekty</w:t>
      </w:r>
      <w:r>
        <w:rPr>
          <w:sz w:val="24"/>
          <w:szCs w:val="24"/>
        </w:rPr>
        <w:t xml:space="preserve">, w tym pierwszy  na całą kwotę  43.872,34 zł, a drugi projekt  „Erasmus”  - jest to pierwsza </w:t>
      </w:r>
      <w:r w:rsidR="00D53312">
        <w:rPr>
          <w:sz w:val="24"/>
          <w:szCs w:val="24"/>
        </w:rPr>
        <w:t>transza</w:t>
      </w:r>
      <w:r w:rsidR="00D02FC4">
        <w:rPr>
          <w:sz w:val="24"/>
          <w:szCs w:val="24"/>
        </w:rPr>
        <w:t xml:space="preserve"> policzona według</w:t>
      </w:r>
      <w:r>
        <w:rPr>
          <w:sz w:val="24"/>
          <w:szCs w:val="24"/>
        </w:rPr>
        <w:t xml:space="preserve"> </w:t>
      </w:r>
      <w:r w:rsidR="00D02FC4">
        <w:rPr>
          <w:sz w:val="24"/>
          <w:szCs w:val="24"/>
        </w:rPr>
        <w:t>kursu z dnia wczorajszego</w:t>
      </w:r>
      <w:r w:rsidR="005944CF">
        <w:rPr>
          <w:sz w:val="24"/>
          <w:szCs w:val="24"/>
        </w:rPr>
        <w:t xml:space="preserve"> i wynosi 70.565,10 zł. Obydwa załączniki  zamykają się kwotą: 114.437,44 zł”.</w:t>
      </w:r>
    </w:p>
    <w:p w:rsidR="005944CF" w:rsidRDefault="005944CF" w:rsidP="00263248">
      <w:pPr>
        <w:spacing w:after="0" w:line="240" w:lineRule="auto"/>
        <w:jc w:val="both"/>
        <w:rPr>
          <w:sz w:val="24"/>
          <w:szCs w:val="24"/>
        </w:rPr>
      </w:pPr>
      <w:r>
        <w:rPr>
          <w:sz w:val="24"/>
          <w:szCs w:val="24"/>
        </w:rPr>
        <w:tab/>
        <w:t>Po udzieleniu wyjaśnienia przez Panią Skarbnik, Pan Przewodniczący  poddał pod głosowanie  w/w projekt uchwały.</w:t>
      </w:r>
    </w:p>
    <w:p w:rsidR="005944CF" w:rsidRDefault="005944CF" w:rsidP="00263248">
      <w:pPr>
        <w:spacing w:after="0" w:line="240" w:lineRule="auto"/>
        <w:jc w:val="both"/>
        <w:rPr>
          <w:sz w:val="24"/>
          <w:szCs w:val="24"/>
        </w:rPr>
      </w:pPr>
      <w:r>
        <w:rPr>
          <w:sz w:val="24"/>
          <w:szCs w:val="24"/>
        </w:rPr>
        <w:t>Uchwała w sprawie zmian w budżecie gminy na 2016 rok została podjęta jednogłośnie  i jako Nr XXX/23/2016 stanowi załącznik do protokołu.</w:t>
      </w:r>
    </w:p>
    <w:p w:rsidR="005944CF" w:rsidRDefault="005944CF" w:rsidP="00263248">
      <w:pPr>
        <w:spacing w:after="0" w:line="240" w:lineRule="auto"/>
        <w:jc w:val="both"/>
        <w:rPr>
          <w:sz w:val="24"/>
          <w:szCs w:val="24"/>
        </w:rPr>
      </w:pPr>
      <w:r>
        <w:rPr>
          <w:sz w:val="24"/>
          <w:szCs w:val="24"/>
        </w:rPr>
        <w:tab/>
        <w:t xml:space="preserve">Następnie Pani Skarbnik przedstawiła drugi projekt uchwały  w sprawie zmian </w:t>
      </w:r>
      <w:r w:rsidR="001818A5">
        <w:rPr>
          <w:sz w:val="24"/>
          <w:szCs w:val="24"/>
        </w:rPr>
        <w:t xml:space="preserve">                   </w:t>
      </w:r>
      <w:r>
        <w:rPr>
          <w:sz w:val="24"/>
          <w:szCs w:val="24"/>
        </w:rPr>
        <w:t>w budżecie  gminy na 2016 rok i udzieliła wyjaśnienia  do tego projektu uchwały następująco:</w:t>
      </w:r>
    </w:p>
    <w:p w:rsidR="002B12A3" w:rsidRDefault="005944CF" w:rsidP="00263248">
      <w:pPr>
        <w:spacing w:after="0" w:line="240" w:lineRule="auto"/>
        <w:jc w:val="both"/>
        <w:rPr>
          <w:sz w:val="24"/>
          <w:szCs w:val="24"/>
        </w:rPr>
      </w:pPr>
      <w:r>
        <w:rPr>
          <w:sz w:val="24"/>
          <w:szCs w:val="24"/>
        </w:rPr>
        <w:t>„</w:t>
      </w:r>
      <w:r w:rsidR="00FD049E">
        <w:rPr>
          <w:sz w:val="24"/>
          <w:szCs w:val="24"/>
        </w:rPr>
        <w:t>w załączniku Nr 1 mamy środki przekazane  przez Konserwatora  Zabytków w Przemyślu  po stronie dochodów w kwocie 80.000,00 zł, w załączniku Nr 2 przekazujemy je na wydatki, zgodnie z postanowieniami umowy  na prace remontowo</w:t>
      </w:r>
      <w:r w:rsidR="001818A5">
        <w:rPr>
          <w:sz w:val="24"/>
          <w:szCs w:val="24"/>
        </w:rPr>
        <w:t xml:space="preserve"> </w:t>
      </w:r>
      <w:r w:rsidR="00FD049E">
        <w:rPr>
          <w:sz w:val="24"/>
          <w:szCs w:val="24"/>
        </w:rPr>
        <w:t xml:space="preserve">- konserwatorskie przy elewacji  </w:t>
      </w:r>
      <w:r w:rsidR="002B12A3">
        <w:rPr>
          <w:sz w:val="24"/>
          <w:szCs w:val="24"/>
        </w:rPr>
        <w:t xml:space="preserve">            </w:t>
      </w:r>
      <w:r w:rsidR="00FD049E">
        <w:rPr>
          <w:sz w:val="24"/>
          <w:szCs w:val="24"/>
        </w:rPr>
        <w:t xml:space="preserve">i dachu baszty północno-wschodniej Pałacu </w:t>
      </w:r>
      <w:proofErr w:type="spellStart"/>
      <w:r w:rsidR="00FD049E">
        <w:rPr>
          <w:sz w:val="24"/>
          <w:szCs w:val="24"/>
        </w:rPr>
        <w:t>Humnickich</w:t>
      </w:r>
      <w:proofErr w:type="spellEnd"/>
      <w:r w:rsidR="00FD049E">
        <w:rPr>
          <w:sz w:val="24"/>
          <w:szCs w:val="24"/>
        </w:rPr>
        <w:t xml:space="preserve">  w Birczy.</w:t>
      </w:r>
      <w:r w:rsidR="002B12A3">
        <w:rPr>
          <w:sz w:val="24"/>
          <w:szCs w:val="24"/>
        </w:rPr>
        <w:t xml:space="preserve"> Do realizacji tej umowy jest niezbędny u</w:t>
      </w:r>
      <w:r w:rsidR="0073749E">
        <w:rPr>
          <w:sz w:val="24"/>
          <w:szCs w:val="24"/>
        </w:rPr>
        <w:t>dział własny gmin</w:t>
      </w:r>
      <w:r w:rsidR="00715836">
        <w:rPr>
          <w:sz w:val="24"/>
          <w:szCs w:val="24"/>
        </w:rPr>
        <w:t>y i w załączniku Nr 5 przekazujemy te środki  w wysokości 4.221,49 zł, zmniejszając je z §</w:t>
      </w:r>
      <w:r w:rsidR="003653CB">
        <w:rPr>
          <w:sz w:val="24"/>
          <w:szCs w:val="24"/>
        </w:rPr>
        <w:t xml:space="preserve"> 6050 z wydatków inwestycyjnych  jednostek budżetowych </w:t>
      </w:r>
      <w:r w:rsidR="005B3BA9">
        <w:rPr>
          <w:sz w:val="24"/>
          <w:szCs w:val="24"/>
        </w:rPr>
        <w:t xml:space="preserve">            </w:t>
      </w:r>
      <w:r w:rsidR="003653CB">
        <w:rPr>
          <w:sz w:val="24"/>
          <w:szCs w:val="24"/>
        </w:rPr>
        <w:t>z zadania: „Budowa domu pogrzebowego) na cmentarzu komunalnym w miejscowości Bircza”,</w:t>
      </w:r>
    </w:p>
    <w:p w:rsidR="003653CB" w:rsidRDefault="003653CB" w:rsidP="00263248">
      <w:pPr>
        <w:spacing w:after="0" w:line="240" w:lineRule="auto"/>
        <w:jc w:val="both"/>
        <w:rPr>
          <w:sz w:val="24"/>
          <w:szCs w:val="24"/>
        </w:rPr>
      </w:pPr>
      <w:r>
        <w:rPr>
          <w:sz w:val="24"/>
          <w:szCs w:val="24"/>
        </w:rPr>
        <w:t>Jest to kwota  4.221,49 zł.</w:t>
      </w:r>
    </w:p>
    <w:p w:rsidR="005B3BA9" w:rsidRDefault="003653CB" w:rsidP="00263248">
      <w:pPr>
        <w:spacing w:after="0" w:line="240" w:lineRule="auto"/>
        <w:jc w:val="both"/>
        <w:rPr>
          <w:sz w:val="24"/>
          <w:szCs w:val="24"/>
        </w:rPr>
      </w:pPr>
      <w:r>
        <w:rPr>
          <w:sz w:val="24"/>
          <w:szCs w:val="24"/>
        </w:rPr>
        <w:t>W załączniku  Nr 3 wprowadzamy dochody i tak: dochody ze sprzedaży drewna  w wysokości 225.000,00 zł i opłaty za gospod</w:t>
      </w:r>
      <w:r w:rsidR="005B3BA9">
        <w:rPr>
          <w:sz w:val="24"/>
          <w:szCs w:val="24"/>
        </w:rPr>
        <w:t>a</w:t>
      </w:r>
      <w:r>
        <w:rPr>
          <w:sz w:val="24"/>
          <w:szCs w:val="24"/>
        </w:rPr>
        <w:t>rowanie  odp</w:t>
      </w:r>
      <w:r w:rsidR="005B3BA9">
        <w:rPr>
          <w:sz w:val="24"/>
          <w:szCs w:val="24"/>
        </w:rPr>
        <w:t xml:space="preserve">adami  komunalnymi 20.000,00 zł. Jest to przypis plus zaległości z lat ubiegłych, jest to praktycznie  w całości wykorzystane                            </w:t>
      </w:r>
    </w:p>
    <w:p w:rsidR="003653CB" w:rsidRDefault="005B3BA9" w:rsidP="00263248">
      <w:pPr>
        <w:spacing w:after="0" w:line="240" w:lineRule="auto"/>
        <w:jc w:val="both"/>
        <w:rPr>
          <w:sz w:val="24"/>
          <w:szCs w:val="24"/>
        </w:rPr>
      </w:pPr>
      <w:r>
        <w:rPr>
          <w:sz w:val="24"/>
          <w:szCs w:val="24"/>
        </w:rPr>
        <w:lastRenderedPageBreak/>
        <w:t>i przeznaczamy te środki na zapewnienie wynagrodzeń dla pracowników wykonujących prace związane z administracją obsługą systemu  gospodarowania odpadami i tak na wynagrodzenia: 17.170,00 zł, składki na ubezpieczenia  społeczne  - 2.859,10 zł, składki na fundusz pracy – 145,80</w:t>
      </w:r>
      <w:r w:rsidR="00407CD9">
        <w:rPr>
          <w:sz w:val="24"/>
          <w:szCs w:val="24"/>
        </w:rPr>
        <w:t xml:space="preserve"> zł</w:t>
      </w:r>
      <w:r w:rsidR="00DC1044">
        <w:rPr>
          <w:sz w:val="24"/>
          <w:szCs w:val="24"/>
        </w:rPr>
        <w:t>, prowizja dla sołtysów za zbieranie opłat za odpady komunalne – 25,10 zł.</w:t>
      </w:r>
    </w:p>
    <w:p w:rsidR="00DC1044" w:rsidRDefault="00DC1044" w:rsidP="00263248">
      <w:pPr>
        <w:spacing w:after="0" w:line="240" w:lineRule="auto"/>
        <w:jc w:val="both"/>
        <w:rPr>
          <w:sz w:val="24"/>
          <w:szCs w:val="24"/>
        </w:rPr>
      </w:pPr>
      <w:r>
        <w:rPr>
          <w:sz w:val="24"/>
          <w:szCs w:val="24"/>
        </w:rPr>
        <w:t xml:space="preserve">Dochody ze sprzedaży drewna  zostają przekazane: na koszty związane z  obsługą gospodarki  leśnej na zakup  materiałów chemicznych, zrywkę i pozyskanie , a także  na operat i podatki – jest to kwota  72.791,00 i to są tylko dochody  z 4-ech  miejscowości: Huta Brzuska, Sufczyna , Żohatyn i </w:t>
      </w:r>
      <w:proofErr w:type="spellStart"/>
      <w:r>
        <w:rPr>
          <w:sz w:val="24"/>
          <w:szCs w:val="24"/>
        </w:rPr>
        <w:t>Brzeżawa</w:t>
      </w:r>
      <w:proofErr w:type="spellEnd"/>
      <w:r>
        <w:rPr>
          <w:sz w:val="24"/>
          <w:szCs w:val="24"/>
        </w:rPr>
        <w:t>, ponieważ pozostałe miejscowości nie mogą być w tym roku uwzględnione, dlatego że nie pozwalają nam wskaźniki gminne, czyli wydatki majątkowe</w:t>
      </w:r>
      <w:r w:rsidR="00576405">
        <w:rPr>
          <w:sz w:val="24"/>
          <w:szCs w:val="24"/>
        </w:rPr>
        <w:t xml:space="preserve"> nie mogą być przekazane na</w:t>
      </w:r>
      <w:r>
        <w:rPr>
          <w:sz w:val="24"/>
          <w:szCs w:val="24"/>
        </w:rPr>
        <w:t xml:space="preserve"> wydatki bieżące, Te 4 miejscowości </w:t>
      </w:r>
      <w:r w:rsidR="00576405">
        <w:rPr>
          <w:sz w:val="24"/>
          <w:szCs w:val="24"/>
        </w:rPr>
        <w:t xml:space="preserve">  się zmieściły, a ponadto w tych miejscowościach  albo są jakieś prace związane  z realizacją danego zadania i są jakby dopięte na ostatni guzik, albo będą realizowane w ostatnim kwartale br.</w:t>
      </w:r>
      <w:r w:rsidR="000E49BE">
        <w:rPr>
          <w:sz w:val="24"/>
          <w:szCs w:val="24"/>
        </w:rPr>
        <w:t xml:space="preserve">, także te miejscowości  dysponują swoimi środkami i tak Huta Brzuska  przekazuje  swoje środki, po odliczeniu wszelkich kosztów na drogę związaną z usuwiskiem – usuwaniem skutków powodzi, to jest udział własny  do dotacji w wysokości </w:t>
      </w:r>
      <w:r w:rsidR="009B77C9">
        <w:rPr>
          <w:sz w:val="24"/>
          <w:szCs w:val="24"/>
        </w:rPr>
        <w:t>45.515,00, Sufczyna przekazuje na udział własny  do dotacji na OSP w Sufczynie do zakupu zestawu do ratownictwa drogowego – 17.000,00 zł, cały wydatek  będzie wynosił  ponad 48.000,00 zł, ale to będzie realizowała  Ochotnicza Straż Pożarna  w Sufczynie, oprócz tego Sufczyna przekazuje  2.500,00 z  dla Szkoły Podstawowej      w Sufczynie na zakup  materiałów i wyposażenia, resztę na remont dróg.</w:t>
      </w:r>
    </w:p>
    <w:p w:rsidR="009B77C9" w:rsidRDefault="009B77C9" w:rsidP="00263248">
      <w:pPr>
        <w:spacing w:after="0" w:line="240" w:lineRule="auto"/>
        <w:jc w:val="both"/>
        <w:rPr>
          <w:sz w:val="24"/>
          <w:szCs w:val="24"/>
        </w:rPr>
      </w:pPr>
      <w:r>
        <w:rPr>
          <w:sz w:val="24"/>
          <w:szCs w:val="24"/>
        </w:rPr>
        <w:t>Żohatyn przekazuje  swoje środki  na zadanie związane  z remontem budynku komunalnego – 5.702,00 zł, a pozostałe środki przekazuje  na remonty dróg  w swojej miejscowości.</w:t>
      </w:r>
    </w:p>
    <w:p w:rsidR="009B77C9" w:rsidRDefault="009B77C9" w:rsidP="00263248">
      <w:pPr>
        <w:spacing w:after="0" w:line="240" w:lineRule="auto"/>
        <w:jc w:val="both"/>
        <w:rPr>
          <w:sz w:val="24"/>
          <w:szCs w:val="24"/>
        </w:rPr>
      </w:pPr>
      <w:r>
        <w:rPr>
          <w:sz w:val="24"/>
          <w:szCs w:val="24"/>
        </w:rPr>
        <w:t xml:space="preserve">Miejscowość </w:t>
      </w:r>
      <w:proofErr w:type="spellStart"/>
      <w:r>
        <w:rPr>
          <w:sz w:val="24"/>
          <w:szCs w:val="24"/>
        </w:rPr>
        <w:t>Brzeżawa</w:t>
      </w:r>
      <w:proofErr w:type="spellEnd"/>
      <w:r>
        <w:rPr>
          <w:sz w:val="24"/>
          <w:szCs w:val="24"/>
        </w:rPr>
        <w:t xml:space="preserve"> całą kwotę zysku, tj. kwotę 7.081,00 zł przekazuje  na remonty dróg        w swojej miejscowości. </w:t>
      </w:r>
    </w:p>
    <w:p w:rsidR="005D3B42" w:rsidRDefault="005D3B42" w:rsidP="00263248">
      <w:pPr>
        <w:spacing w:after="0" w:line="240" w:lineRule="auto"/>
        <w:jc w:val="both"/>
        <w:rPr>
          <w:sz w:val="24"/>
          <w:szCs w:val="24"/>
        </w:rPr>
      </w:pPr>
      <w:r>
        <w:rPr>
          <w:sz w:val="24"/>
          <w:szCs w:val="24"/>
        </w:rPr>
        <w:t>Załącznik Nr 3 i 4  zamyka się kwotą 245.200,00 zł. Załącznik Nr 5 został omówiony wcześniej.</w:t>
      </w:r>
    </w:p>
    <w:p w:rsidR="005D3B42" w:rsidRDefault="005D3B42" w:rsidP="00263248">
      <w:pPr>
        <w:spacing w:after="0" w:line="240" w:lineRule="auto"/>
        <w:jc w:val="both"/>
        <w:rPr>
          <w:sz w:val="24"/>
          <w:szCs w:val="24"/>
        </w:rPr>
      </w:pPr>
      <w:r>
        <w:rPr>
          <w:sz w:val="24"/>
          <w:szCs w:val="24"/>
        </w:rPr>
        <w:t>Dziękuję”.</w:t>
      </w:r>
    </w:p>
    <w:p w:rsidR="005D3B42" w:rsidRDefault="005D3B42" w:rsidP="00263248">
      <w:pPr>
        <w:spacing w:after="0" w:line="240" w:lineRule="auto"/>
        <w:jc w:val="both"/>
        <w:rPr>
          <w:sz w:val="24"/>
          <w:szCs w:val="24"/>
        </w:rPr>
      </w:pPr>
      <w:r>
        <w:rPr>
          <w:sz w:val="24"/>
          <w:szCs w:val="24"/>
        </w:rPr>
        <w:t>Po udzieleniu wyjaśnienia  przez Panią Skarbnik, Pan Przewodniczący poddał pod głosowanie  przedstawiony wyżej projekt uchwały.</w:t>
      </w:r>
    </w:p>
    <w:p w:rsidR="005D3B42" w:rsidRDefault="005D3B42" w:rsidP="00263248">
      <w:pPr>
        <w:spacing w:after="0" w:line="240" w:lineRule="auto"/>
        <w:jc w:val="both"/>
        <w:rPr>
          <w:sz w:val="24"/>
          <w:szCs w:val="24"/>
        </w:rPr>
      </w:pPr>
      <w:r>
        <w:rPr>
          <w:sz w:val="24"/>
          <w:szCs w:val="24"/>
        </w:rPr>
        <w:t>Uchwała w sprawie zmian w budżecie gminy  na 2016 rok została podjęta przez Radę jednogłośnie  i jako Nr  XXX/24/2016 stanowi załącznik do protokołu.</w:t>
      </w:r>
    </w:p>
    <w:p w:rsidR="00BA3BDF" w:rsidRDefault="005D3B42" w:rsidP="00263248">
      <w:pPr>
        <w:spacing w:after="0" w:line="240" w:lineRule="auto"/>
        <w:jc w:val="both"/>
        <w:rPr>
          <w:sz w:val="24"/>
          <w:szCs w:val="24"/>
        </w:rPr>
      </w:pPr>
      <w:r>
        <w:rPr>
          <w:sz w:val="24"/>
          <w:szCs w:val="24"/>
        </w:rPr>
        <w:tab/>
        <w:t>W dalszej części obrad  Pani Sekretarz przedstawiła projekt uchwały  w sprawie  wyrażenia zgody na  odstąpienie od obowiązku przetargowego trybu zawarcia umowy  użytkowania  nieruchomości mienia komunalnego Gminy Bircza, dot. wyraż</w:t>
      </w:r>
      <w:r w:rsidR="00173416">
        <w:rPr>
          <w:sz w:val="24"/>
          <w:szCs w:val="24"/>
        </w:rPr>
        <w:t xml:space="preserve">enia zgody na odstąpienie  przez Wójta Gminy Bircza od obowiązku przetargowego trybu zawarcia </w:t>
      </w:r>
    </w:p>
    <w:p w:rsidR="00173416" w:rsidRDefault="00173416" w:rsidP="00263248">
      <w:pPr>
        <w:spacing w:after="0" w:line="240" w:lineRule="auto"/>
        <w:jc w:val="both"/>
        <w:rPr>
          <w:sz w:val="24"/>
          <w:szCs w:val="24"/>
        </w:rPr>
      </w:pPr>
      <w:r>
        <w:rPr>
          <w:sz w:val="24"/>
          <w:szCs w:val="24"/>
        </w:rPr>
        <w:t>z Zakładem Gospodarki Komunalnej i Mieszkaniowej Spółka z o.o. w Birczy umowy użytkowania nieruchomości mienia komunalnego Gminy Bircza w celu kontynuacji oczyszczania ścieków komunalnych odprowadzanych siecią kanalizacyjną w miejscowości Stara Bircza.</w:t>
      </w:r>
    </w:p>
    <w:p w:rsidR="005D3B42" w:rsidRDefault="00173416" w:rsidP="00263248">
      <w:pPr>
        <w:spacing w:after="0" w:line="240" w:lineRule="auto"/>
        <w:jc w:val="both"/>
        <w:rPr>
          <w:sz w:val="24"/>
          <w:szCs w:val="24"/>
        </w:rPr>
      </w:pPr>
      <w:r>
        <w:rPr>
          <w:sz w:val="24"/>
          <w:szCs w:val="24"/>
        </w:rPr>
        <w:tab/>
        <w:t>Po przedstawieniu i udzieleniu wyjaśnienia  do projektu uchwały, Przewodniczący poddał pod głosowanie  w/w projekt uchwały.</w:t>
      </w:r>
    </w:p>
    <w:p w:rsidR="00173416" w:rsidRDefault="00173416" w:rsidP="00263248">
      <w:pPr>
        <w:spacing w:after="0" w:line="240" w:lineRule="auto"/>
        <w:jc w:val="both"/>
        <w:rPr>
          <w:sz w:val="24"/>
          <w:szCs w:val="24"/>
        </w:rPr>
      </w:pPr>
      <w:r>
        <w:rPr>
          <w:sz w:val="24"/>
          <w:szCs w:val="24"/>
        </w:rPr>
        <w:t>Rada jednogłośnie podjęła uchwałę w powyższej sprawie, która jako Nr XXX/25/2016 stanowi załącznik do protokołu.</w:t>
      </w:r>
    </w:p>
    <w:p w:rsidR="00152D2A" w:rsidRDefault="00173416" w:rsidP="00263248">
      <w:pPr>
        <w:spacing w:after="0" w:line="240" w:lineRule="auto"/>
        <w:jc w:val="both"/>
        <w:rPr>
          <w:sz w:val="24"/>
          <w:szCs w:val="24"/>
        </w:rPr>
      </w:pPr>
      <w:r>
        <w:rPr>
          <w:sz w:val="24"/>
          <w:szCs w:val="24"/>
        </w:rPr>
        <w:tab/>
      </w:r>
      <w:r w:rsidR="00712EFD">
        <w:rPr>
          <w:sz w:val="24"/>
          <w:szCs w:val="24"/>
        </w:rPr>
        <w:t>Kolejno Pani S</w:t>
      </w:r>
      <w:r>
        <w:rPr>
          <w:sz w:val="24"/>
          <w:szCs w:val="24"/>
        </w:rPr>
        <w:t xml:space="preserve">ekretarz </w:t>
      </w:r>
      <w:r w:rsidR="00712EFD">
        <w:rPr>
          <w:sz w:val="24"/>
          <w:szCs w:val="24"/>
        </w:rPr>
        <w:t xml:space="preserve">przedstawiła projekt uchwały w sprawie wyrażenia zgody na odstąpienie od obowiązku przetargowego trybu zawarcia umowy użytkowania nieruchomości mienia komunalnego Gminy Bircza  dot. wyrażenia zgody  na odstąpienie przez Wójta Gminy Bircza od obowiązku przetargowego trybu zawarcia z Zakładem Gospodarki Komunalnej               i Mieszkaniowej Spółka z o.o. w Birczy umowy użytkowania  nieruchomości mienia komunalnego Gminy Bircza w celu kontynuacji dostarczania  wody siecią wodociągową </w:t>
      </w:r>
    </w:p>
    <w:p w:rsidR="00173416" w:rsidRDefault="00712EFD" w:rsidP="00263248">
      <w:pPr>
        <w:spacing w:after="0" w:line="240" w:lineRule="auto"/>
        <w:jc w:val="both"/>
        <w:rPr>
          <w:sz w:val="24"/>
          <w:szCs w:val="24"/>
        </w:rPr>
      </w:pPr>
      <w:r>
        <w:rPr>
          <w:sz w:val="24"/>
          <w:szCs w:val="24"/>
        </w:rPr>
        <w:lastRenderedPageBreak/>
        <w:t>i oczyszczania ścieków komunalnych odprowadzanych siecią kanalizacyjną w miejscowości Kotów.</w:t>
      </w:r>
    </w:p>
    <w:p w:rsidR="00152D2A" w:rsidRDefault="00152D2A" w:rsidP="00263248">
      <w:pPr>
        <w:spacing w:after="0" w:line="240" w:lineRule="auto"/>
        <w:jc w:val="both"/>
        <w:rPr>
          <w:sz w:val="24"/>
          <w:szCs w:val="24"/>
        </w:rPr>
      </w:pPr>
      <w:r>
        <w:rPr>
          <w:sz w:val="24"/>
          <w:szCs w:val="24"/>
        </w:rPr>
        <w:t>Po przedstawieniu i udzieleniu wyjaśnienia  do powyższego projektu uchwały, Rada jednogłośnie  podjęła uchwałę w powyższej sprawie, która jako Nr XXX/25/2016 stanowi załącznik do protokołu.</w:t>
      </w:r>
    </w:p>
    <w:p w:rsidR="00152D2A" w:rsidRDefault="00152D2A" w:rsidP="00263248">
      <w:pPr>
        <w:spacing w:after="0" w:line="240" w:lineRule="auto"/>
        <w:jc w:val="both"/>
        <w:rPr>
          <w:sz w:val="24"/>
          <w:szCs w:val="24"/>
        </w:rPr>
      </w:pPr>
    </w:p>
    <w:p w:rsidR="00152D2A" w:rsidRDefault="00152D2A" w:rsidP="00263248">
      <w:pPr>
        <w:spacing w:after="0" w:line="240" w:lineRule="auto"/>
        <w:jc w:val="both"/>
        <w:rPr>
          <w:sz w:val="24"/>
          <w:szCs w:val="24"/>
        </w:rPr>
      </w:pPr>
      <w:r>
        <w:rPr>
          <w:sz w:val="24"/>
          <w:szCs w:val="24"/>
        </w:rPr>
        <w:t>Ad.4.</w:t>
      </w:r>
    </w:p>
    <w:p w:rsidR="00152D2A" w:rsidRDefault="00152D2A" w:rsidP="00263248">
      <w:pPr>
        <w:spacing w:after="0" w:line="240" w:lineRule="auto"/>
        <w:jc w:val="both"/>
        <w:rPr>
          <w:sz w:val="24"/>
          <w:szCs w:val="24"/>
        </w:rPr>
      </w:pPr>
      <w:r>
        <w:rPr>
          <w:sz w:val="24"/>
          <w:szCs w:val="24"/>
        </w:rPr>
        <w:tab/>
        <w:t>W związku z wyczerpaniem porządku obrad, Przewodniczący Rady zamknął VI sesję Rady Gminy w Birczy, kadencji 2014 – 2018, dziękując wszystkim za udział.</w:t>
      </w:r>
    </w:p>
    <w:p w:rsidR="00152D2A" w:rsidRDefault="00152D2A" w:rsidP="00263248">
      <w:pPr>
        <w:spacing w:after="0" w:line="240" w:lineRule="auto"/>
        <w:jc w:val="both"/>
        <w:rPr>
          <w:sz w:val="24"/>
          <w:szCs w:val="24"/>
        </w:rPr>
      </w:pPr>
    </w:p>
    <w:p w:rsidR="00152D2A" w:rsidRDefault="00152D2A" w:rsidP="00263248">
      <w:pPr>
        <w:spacing w:after="0" w:line="240" w:lineRule="auto"/>
        <w:jc w:val="both"/>
        <w:rPr>
          <w:sz w:val="24"/>
          <w:szCs w:val="24"/>
        </w:rPr>
      </w:pPr>
    </w:p>
    <w:p w:rsidR="00152D2A" w:rsidRDefault="00152D2A" w:rsidP="00263248">
      <w:pPr>
        <w:spacing w:after="0" w:line="240" w:lineRule="auto"/>
        <w:jc w:val="both"/>
        <w:rPr>
          <w:sz w:val="24"/>
          <w:szCs w:val="24"/>
        </w:rPr>
      </w:pPr>
    </w:p>
    <w:p w:rsidR="00152D2A" w:rsidRDefault="00152D2A" w:rsidP="00263248">
      <w:pPr>
        <w:spacing w:after="0" w:line="240" w:lineRule="auto"/>
        <w:jc w:val="both"/>
        <w:rPr>
          <w:sz w:val="24"/>
          <w:szCs w:val="24"/>
        </w:rPr>
      </w:pPr>
    </w:p>
    <w:p w:rsidR="00152D2A" w:rsidRDefault="00152D2A" w:rsidP="00263248">
      <w:pPr>
        <w:spacing w:after="0" w:line="240" w:lineRule="auto"/>
        <w:jc w:val="both"/>
        <w:rPr>
          <w:sz w:val="24"/>
          <w:szCs w:val="24"/>
        </w:rPr>
      </w:pPr>
    </w:p>
    <w:p w:rsidR="00152D2A" w:rsidRDefault="00152D2A" w:rsidP="00263248">
      <w:pPr>
        <w:spacing w:after="0" w:line="240" w:lineRule="auto"/>
        <w:jc w:val="both"/>
        <w:rPr>
          <w:sz w:val="24"/>
          <w:szCs w:val="24"/>
        </w:rPr>
      </w:pPr>
    </w:p>
    <w:p w:rsidR="00152D2A" w:rsidRDefault="00152D2A" w:rsidP="00263248">
      <w:pPr>
        <w:spacing w:after="0" w:line="240" w:lineRule="auto"/>
        <w:jc w:val="both"/>
        <w:rPr>
          <w:sz w:val="24"/>
          <w:szCs w:val="24"/>
        </w:rPr>
      </w:pPr>
    </w:p>
    <w:p w:rsidR="00152D2A" w:rsidRDefault="00152D2A" w:rsidP="00263248">
      <w:pPr>
        <w:spacing w:after="0" w:line="240" w:lineRule="auto"/>
        <w:jc w:val="both"/>
        <w:rPr>
          <w:sz w:val="24"/>
          <w:szCs w:val="24"/>
        </w:rPr>
      </w:pPr>
    </w:p>
    <w:p w:rsidR="00152D2A" w:rsidRDefault="00152D2A" w:rsidP="00263248">
      <w:pPr>
        <w:spacing w:after="0" w:line="240" w:lineRule="auto"/>
        <w:jc w:val="both"/>
        <w:rPr>
          <w:sz w:val="24"/>
          <w:szCs w:val="24"/>
        </w:rPr>
      </w:pPr>
    </w:p>
    <w:p w:rsidR="007865D7" w:rsidRDefault="007865D7" w:rsidP="00263248">
      <w:pPr>
        <w:spacing w:after="0" w:line="240" w:lineRule="auto"/>
        <w:jc w:val="both"/>
        <w:rPr>
          <w:sz w:val="24"/>
          <w:szCs w:val="24"/>
        </w:rPr>
      </w:pPr>
      <w:r>
        <w:rPr>
          <w:sz w:val="24"/>
          <w:szCs w:val="24"/>
        </w:rPr>
        <w:t>Protokołowała:</w:t>
      </w:r>
    </w:p>
    <w:p w:rsidR="007865D7" w:rsidRDefault="007865D7" w:rsidP="00263248">
      <w:pPr>
        <w:spacing w:after="0" w:line="240" w:lineRule="auto"/>
        <w:jc w:val="both"/>
        <w:rPr>
          <w:sz w:val="24"/>
          <w:szCs w:val="24"/>
        </w:rPr>
      </w:pPr>
      <w:r>
        <w:rPr>
          <w:sz w:val="24"/>
          <w:szCs w:val="24"/>
        </w:rPr>
        <w:tab/>
        <w:t>Teresa Ślimak</w:t>
      </w:r>
    </w:p>
    <w:p w:rsidR="007865D7" w:rsidRPr="007865D7" w:rsidRDefault="007865D7" w:rsidP="00263248">
      <w:pPr>
        <w:spacing w:after="0" w:line="240" w:lineRule="auto"/>
        <w:jc w:val="both"/>
        <w:rPr>
          <w:b/>
          <w:sz w:val="24"/>
          <w:szCs w:val="24"/>
        </w:rPr>
      </w:pPr>
    </w:p>
    <w:p w:rsidR="007865D7" w:rsidRDefault="007865D7" w:rsidP="00263248">
      <w:pPr>
        <w:spacing w:after="0" w:line="240" w:lineRule="auto"/>
        <w:jc w:val="both"/>
        <w:rPr>
          <w:sz w:val="24"/>
          <w:szCs w:val="24"/>
        </w:rPr>
      </w:pPr>
    </w:p>
    <w:p w:rsidR="006E20A5" w:rsidRDefault="006E20A5" w:rsidP="00263248">
      <w:pPr>
        <w:spacing w:after="0" w:line="240" w:lineRule="auto"/>
        <w:jc w:val="both"/>
        <w:rPr>
          <w:sz w:val="24"/>
          <w:szCs w:val="24"/>
        </w:rPr>
      </w:pPr>
      <w:r>
        <w:rPr>
          <w:sz w:val="24"/>
          <w:szCs w:val="24"/>
        </w:rPr>
        <w:t xml:space="preserve"> </w:t>
      </w:r>
    </w:p>
    <w:p w:rsidR="006E20A5" w:rsidRDefault="006E20A5" w:rsidP="00263248">
      <w:pPr>
        <w:spacing w:after="0" w:line="240" w:lineRule="auto"/>
        <w:jc w:val="both"/>
        <w:rPr>
          <w:sz w:val="24"/>
          <w:szCs w:val="24"/>
        </w:rPr>
      </w:pPr>
    </w:p>
    <w:p w:rsidR="005251C0" w:rsidRDefault="005251C0" w:rsidP="001F7238">
      <w:pPr>
        <w:spacing w:after="0" w:line="240" w:lineRule="auto"/>
        <w:rPr>
          <w:sz w:val="24"/>
          <w:szCs w:val="24"/>
        </w:rPr>
      </w:pPr>
    </w:p>
    <w:p w:rsidR="00B6729A" w:rsidRDefault="003E2164" w:rsidP="001F7238">
      <w:pPr>
        <w:spacing w:after="0" w:line="240" w:lineRule="auto"/>
        <w:rPr>
          <w:sz w:val="24"/>
          <w:szCs w:val="24"/>
        </w:rPr>
      </w:pPr>
      <w:r>
        <w:rPr>
          <w:sz w:val="24"/>
          <w:szCs w:val="24"/>
        </w:rPr>
        <w:t xml:space="preserve">                                                                                                                                                                                                                                                                                                                                                                   </w:t>
      </w:r>
      <w:r w:rsidR="00B6729A">
        <w:rPr>
          <w:sz w:val="24"/>
          <w:szCs w:val="24"/>
        </w:rPr>
        <w:tab/>
      </w:r>
    </w:p>
    <w:p w:rsidR="001F7238" w:rsidRPr="002B09D8" w:rsidRDefault="001F7238" w:rsidP="001F7238">
      <w:pPr>
        <w:spacing w:after="0" w:line="240" w:lineRule="auto"/>
        <w:rPr>
          <w:sz w:val="24"/>
          <w:szCs w:val="24"/>
        </w:rPr>
      </w:pPr>
      <w:r>
        <w:rPr>
          <w:sz w:val="24"/>
          <w:szCs w:val="24"/>
        </w:rPr>
        <w:tab/>
      </w:r>
    </w:p>
    <w:sectPr w:rsidR="001F7238" w:rsidRPr="002B09D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751" w:rsidRDefault="00215751" w:rsidP="002B09D8">
      <w:pPr>
        <w:spacing w:after="0" w:line="240" w:lineRule="auto"/>
      </w:pPr>
      <w:r>
        <w:separator/>
      </w:r>
    </w:p>
  </w:endnote>
  <w:endnote w:type="continuationSeparator" w:id="0">
    <w:p w:rsidR="00215751" w:rsidRDefault="00215751" w:rsidP="002B0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3621892"/>
      <w:docPartObj>
        <w:docPartGallery w:val="Page Numbers (Bottom of Page)"/>
        <w:docPartUnique/>
      </w:docPartObj>
    </w:sdtPr>
    <w:sdtEndPr/>
    <w:sdtContent>
      <w:p w:rsidR="002B09D8" w:rsidRDefault="002B09D8">
        <w:pPr>
          <w:pStyle w:val="Stopka"/>
          <w:jc w:val="right"/>
        </w:pPr>
        <w:r>
          <w:fldChar w:fldCharType="begin"/>
        </w:r>
        <w:r>
          <w:instrText>PAGE   \* MERGEFORMAT</w:instrText>
        </w:r>
        <w:r>
          <w:fldChar w:fldCharType="separate"/>
        </w:r>
        <w:r w:rsidR="00A70FC1">
          <w:rPr>
            <w:noProof/>
          </w:rPr>
          <w:t>4</w:t>
        </w:r>
        <w:r>
          <w:fldChar w:fldCharType="end"/>
        </w:r>
      </w:p>
    </w:sdtContent>
  </w:sdt>
  <w:p w:rsidR="002B09D8" w:rsidRDefault="002B09D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751" w:rsidRDefault="00215751" w:rsidP="002B09D8">
      <w:pPr>
        <w:spacing w:after="0" w:line="240" w:lineRule="auto"/>
      </w:pPr>
      <w:r>
        <w:separator/>
      </w:r>
    </w:p>
  </w:footnote>
  <w:footnote w:type="continuationSeparator" w:id="0">
    <w:p w:rsidR="00215751" w:rsidRDefault="00215751" w:rsidP="002B09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76510E"/>
    <w:multiLevelType w:val="hybridMultilevel"/>
    <w:tmpl w:val="A6EAF5DA"/>
    <w:lvl w:ilvl="0" w:tplc="EC1A51EE">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 w15:restartNumberingAfterBreak="0">
    <w:nsid w:val="55EB5CE6"/>
    <w:multiLevelType w:val="hybridMultilevel"/>
    <w:tmpl w:val="BE16094E"/>
    <w:lvl w:ilvl="0" w:tplc="04150011">
      <w:start w:val="1"/>
      <w:numFmt w:val="decimal"/>
      <w:lvlText w:val="%1)"/>
      <w:lvlJc w:val="left"/>
      <w:pPr>
        <w:ind w:left="1920" w:hanging="360"/>
      </w:pPr>
    </w:lvl>
    <w:lvl w:ilvl="1" w:tplc="04150019">
      <w:start w:val="1"/>
      <w:numFmt w:val="lowerLetter"/>
      <w:lvlText w:val="%2."/>
      <w:lvlJc w:val="left"/>
      <w:pPr>
        <w:ind w:left="2508" w:hanging="360"/>
      </w:pPr>
    </w:lvl>
    <w:lvl w:ilvl="2" w:tplc="0415001B">
      <w:start w:val="1"/>
      <w:numFmt w:val="lowerRoman"/>
      <w:lvlText w:val="%3."/>
      <w:lvlJc w:val="right"/>
      <w:pPr>
        <w:ind w:left="3228" w:hanging="180"/>
      </w:pPr>
    </w:lvl>
    <w:lvl w:ilvl="3" w:tplc="0415000F">
      <w:start w:val="1"/>
      <w:numFmt w:val="decimal"/>
      <w:lvlText w:val="%4."/>
      <w:lvlJc w:val="left"/>
      <w:pPr>
        <w:ind w:left="3948" w:hanging="360"/>
      </w:pPr>
    </w:lvl>
    <w:lvl w:ilvl="4" w:tplc="04150019">
      <w:start w:val="1"/>
      <w:numFmt w:val="lowerLetter"/>
      <w:lvlText w:val="%5."/>
      <w:lvlJc w:val="left"/>
      <w:pPr>
        <w:ind w:left="4668" w:hanging="360"/>
      </w:pPr>
    </w:lvl>
    <w:lvl w:ilvl="5" w:tplc="0415001B">
      <w:start w:val="1"/>
      <w:numFmt w:val="lowerRoman"/>
      <w:lvlText w:val="%6."/>
      <w:lvlJc w:val="right"/>
      <w:pPr>
        <w:ind w:left="5388" w:hanging="180"/>
      </w:pPr>
    </w:lvl>
    <w:lvl w:ilvl="6" w:tplc="0415000F">
      <w:start w:val="1"/>
      <w:numFmt w:val="decimal"/>
      <w:lvlText w:val="%7."/>
      <w:lvlJc w:val="left"/>
      <w:pPr>
        <w:ind w:left="6108" w:hanging="360"/>
      </w:pPr>
    </w:lvl>
    <w:lvl w:ilvl="7" w:tplc="04150019">
      <w:start w:val="1"/>
      <w:numFmt w:val="lowerLetter"/>
      <w:lvlText w:val="%8."/>
      <w:lvlJc w:val="left"/>
      <w:pPr>
        <w:ind w:left="6828" w:hanging="360"/>
      </w:pPr>
    </w:lvl>
    <w:lvl w:ilvl="8" w:tplc="0415001B">
      <w:start w:val="1"/>
      <w:numFmt w:val="lowerRoman"/>
      <w:lvlText w:val="%9."/>
      <w:lvlJc w:val="right"/>
      <w:pPr>
        <w:ind w:left="754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02B"/>
    <w:rsid w:val="00000CF0"/>
    <w:rsid w:val="00001CC0"/>
    <w:rsid w:val="00013F74"/>
    <w:rsid w:val="00014A75"/>
    <w:rsid w:val="00015138"/>
    <w:rsid w:val="00020DC4"/>
    <w:rsid w:val="0002448B"/>
    <w:rsid w:val="0002477A"/>
    <w:rsid w:val="000250F0"/>
    <w:rsid w:val="0003486F"/>
    <w:rsid w:val="00047BE8"/>
    <w:rsid w:val="000500F9"/>
    <w:rsid w:val="00056852"/>
    <w:rsid w:val="00061044"/>
    <w:rsid w:val="00074D10"/>
    <w:rsid w:val="00074E1A"/>
    <w:rsid w:val="0007790E"/>
    <w:rsid w:val="00080525"/>
    <w:rsid w:val="00084811"/>
    <w:rsid w:val="00093597"/>
    <w:rsid w:val="000977BC"/>
    <w:rsid w:val="000A24E9"/>
    <w:rsid w:val="000A3C2B"/>
    <w:rsid w:val="000C054F"/>
    <w:rsid w:val="000C3C44"/>
    <w:rsid w:val="000D4E8F"/>
    <w:rsid w:val="000D6594"/>
    <w:rsid w:val="000D7572"/>
    <w:rsid w:val="000E49BE"/>
    <w:rsid w:val="000E7738"/>
    <w:rsid w:val="001038A3"/>
    <w:rsid w:val="00107EEA"/>
    <w:rsid w:val="00110AE4"/>
    <w:rsid w:val="001129FC"/>
    <w:rsid w:val="00120624"/>
    <w:rsid w:val="00124298"/>
    <w:rsid w:val="001325B3"/>
    <w:rsid w:val="00132AE1"/>
    <w:rsid w:val="00133A49"/>
    <w:rsid w:val="001411D4"/>
    <w:rsid w:val="0014149A"/>
    <w:rsid w:val="00141BF2"/>
    <w:rsid w:val="00143C7B"/>
    <w:rsid w:val="00146D89"/>
    <w:rsid w:val="0014741B"/>
    <w:rsid w:val="00152D2A"/>
    <w:rsid w:val="00152F91"/>
    <w:rsid w:val="001659C8"/>
    <w:rsid w:val="00166A0A"/>
    <w:rsid w:val="00167B7D"/>
    <w:rsid w:val="00173416"/>
    <w:rsid w:val="00173ECA"/>
    <w:rsid w:val="00174FAA"/>
    <w:rsid w:val="001818A5"/>
    <w:rsid w:val="00184BDE"/>
    <w:rsid w:val="00187E4A"/>
    <w:rsid w:val="00194E1C"/>
    <w:rsid w:val="001B1797"/>
    <w:rsid w:val="001B2F55"/>
    <w:rsid w:val="001B7B3F"/>
    <w:rsid w:val="001C14C7"/>
    <w:rsid w:val="001C5669"/>
    <w:rsid w:val="001C610C"/>
    <w:rsid w:val="001C6E1E"/>
    <w:rsid w:val="001D0199"/>
    <w:rsid w:val="001D30A9"/>
    <w:rsid w:val="001E093D"/>
    <w:rsid w:val="001E0E43"/>
    <w:rsid w:val="001E24A2"/>
    <w:rsid w:val="001E2F01"/>
    <w:rsid w:val="001E645B"/>
    <w:rsid w:val="001F4209"/>
    <w:rsid w:val="001F523E"/>
    <w:rsid w:val="001F7238"/>
    <w:rsid w:val="00200B87"/>
    <w:rsid w:val="00202A01"/>
    <w:rsid w:val="00204A75"/>
    <w:rsid w:val="00212E1F"/>
    <w:rsid w:val="00215751"/>
    <w:rsid w:val="002161AD"/>
    <w:rsid w:val="0022274B"/>
    <w:rsid w:val="002232A7"/>
    <w:rsid w:val="002256AF"/>
    <w:rsid w:val="00226897"/>
    <w:rsid w:val="0023225C"/>
    <w:rsid w:val="00233B27"/>
    <w:rsid w:val="00237C43"/>
    <w:rsid w:val="002454CC"/>
    <w:rsid w:val="00251873"/>
    <w:rsid w:val="00251D01"/>
    <w:rsid w:val="00262374"/>
    <w:rsid w:val="00263248"/>
    <w:rsid w:val="002651EE"/>
    <w:rsid w:val="002722BD"/>
    <w:rsid w:val="00273B26"/>
    <w:rsid w:val="002865D0"/>
    <w:rsid w:val="002875C3"/>
    <w:rsid w:val="00294FCA"/>
    <w:rsid w:val="0029644A"/>
    <w:rsid w:val="00296A05"/>
    <w:rsid w:val="00297A4C"/>
    <w:rsid w:val="002A18B8"/>
    <w:rsid w:val="002A7650"/>
    <w:rsid w:val="002B09D8"/>
    <w:rsid w:val="002B12A3"/>
    <w:rsid w:val="002B22CA"/>
    <w:rsid w:val="002D0AB4"/>
    <w:rsid w:val="002D24A4"/>
    <w:rsid w:val="002D5316"/>
    <w:rsid w:val="002D76C5"/>
    <w:rsid w:val="002E693D"/>
    <w:rsid w:val="002F0113"/>
    <w:rsid w:val="002F2EB8"/>
    <w:rsid w:val="002F464D"/>
    <w:rsid w:val="002F48E0"/>
    <w:rsid w:val="002F6709"/>
    <w:rsid w:val="002F6C52"/>
    <w:rsid w:val="002F7863"/>
    <w:rsid w:val="003049CC"/>
    <w:rsid w:val="00311EF1"/>
    <w:rsid w:val="00314C75"/>
    <w:rsid w:val="00314DA5"/>
    <w:rsid w:val="00314F73"/>
    <w:rsid w:val="0031662B"/>
    <w:rsid w:val="00317F08"/>
    <w:rsid w:val="00325D19"/>
    <w:rsid w:val="00332116"/>
    <w:rsid w:val="00333B6E"/>
    <w:rsid w:val="00334CEC"/>
    <w:rsid w:val="00335BD9"/>
    <w:rsid w:val="00342433"/>
    <w:rsid w:val="00351D9D"/>
    <w:rsid w:val="00356378"/>
    <w:rsid w:val="003623E7"/>
    <w:rsid w:val="00362C83"/>
    <w:rsid w:val="003653CB"/>
    <w:rsid w:val="00370948"/>
    <w:rsid w:val="00372ABC"/>
    <w:rsid w:val="003739B3"/>
    <w:rsid w:val="003743FD"/>
    <w:rsid w:val="00374C72"/>
    <w:rsid w:val="00386161"/>
    <w:rsid w:val="003872DE"/>
    <w:rsid w:val="00391F25"/>
    <w:rsid w:val="00393F63"/>
    <w:rsid w:val="0039433A"/>
    <w:rsid w:val="00397E1E"/>
    <w:rsid w:val="003A12B0"/>
    <w:rsid w:val="003A52D7"/>
    <w:rsid w:val="003A5FF5"/>
    <w:rsid w:val="003B7136"/>
    <w:rsid w:val="003C4865"/>
    <w:rsid w:val="003C59DE"/>
    <w:rsid w:val="003C6C1D"/>
    <w:rsid w:val="003C7EE5"/>
    <w:rsid w:val="003D495D"/>
    <w:rsid w:val="003D4F31"/>
    <w:rsid w:val="003E0FC2"/>
    <w:rsid w:val="003E2164"/>
    <w:rsid w:val="003E2817"/>
    <w:rsid w:val="003E3BEC"/>
    <w:rsid w:val="003E6F6C"/>
    <w:rsid w:val="003F78CB"/>
    <w:rsid w:val="004009BB"/>
    <w:rsid w:val="004023F5"/>
    <w:rsid w:val="00407CD9"/>
    <w:rsid w:val="0041115B"/>
    <w:rsid w:val="00414404"/>
    <w:rsid w:val="004215D7"/>
    <w:rsid w:val="00421FD8"/>
    <w:rsid w:val="00422DD6"/>
    <w:rsid w:val="0042401A"/>
    <w:rsid w:val="004260B1"/>
    <w:rsid w:val="00426800"/>
    <w:rsid w:val="004377FD"/>
    <w:rsid w:val="004378EA"/>
    <w:rsid w:val="004451A4"/>
    <w:rsid w:val="0044728D"/>
    <w:rsid w:val="00447A98"/>
    <w:rsid w:val="00455930"/>
    <w:rsid w:val="00456E91"/>
    <w:rsid w:val="00465B9C"/>
    <w:rsid w:val="00472FC6"/>
    <w:rsid w:val="004A0976"/>
    <w:rsid w:val="004A618F"/>
    <w:rsid w:val="004A6B4D"/>
    <w:rsid w:val="004B15C4"/>
    <w:rsid w:val="004B3202"/>
    <w:rsid w:val="004B7274"/>
    <w:rsid w:val="004B77A6"/>
    <w:rsid w:val="004B7AF1"/>
    <w:rsid w:val="004C0306"/>
    <w:rsid w:val="004C0FD2"/>
    <w:rsid w:val="004C1F64"/>
    <w:rsid w:val="004C49C1"/>
    <w:rsid w:val="004D78AD"/>
    <w:rsid w:val="004E3ADB"/>
    <w:rsid w:val="004E5260"/>
    <w:rsid w:val="004E55C6"/>
    <w:rsid w:val="004F1037"/>
    <w:rsid w:val="004F7CF0"/>
    <w:rsid w:val="005030FC"/>
    <w:rsid w:val="005062D1"/>
    <w:rsid w:val="0050699C"/>
    <w:rsid w:val="00514A55"/>
    <w:rsid w:val="00517AAF"/>
    <w:rsid w:val="00517E49"/>
    <w:rsid w:val="005215DD"/>
    <w:rsid w:val="00522210"/>
    <w:rsid w:val="005240F6"/>
    <w:rsid w:val="005251C0"/>
    <w:rsid w:val="005261A6"/>
    <w:rsid w:val="00533E73"/>
    <w:rsid w:val="005368EE"/>
    <w:rsid w:val="0054223A"/>
    <w:rsid w:val="00544FD8"/>
    <w:rsid w:val="00547CFC"/>
    <w:rsid w:val="00554322"/>
    <w:rsid w:val="00564325"/>
    <w:rsid w:val="005722AE"/>
    <w:rsid w:val="005725D1"/>
    <w:rsid w:val="00572D76"/>
    <w:rsid w:val="00576405"/>
    <w:rsid w:val="00576735"/>
    <w:rsid w:val="005777B1"/>
    <w:rsid w:val="00583602"/>
    <w:rsid w:val="0058602B"/>
    <w:rsid w:val="0058793F"/>
    <w:rsid w:val="005944CF"/>
    <w:rsid w:val="005B0C90"/>
    <w:rsid w:val="005B3BA9"/>
    <w:rsid w:val="005B4BA8"/>
    <w:rsid w:val="005D0DAB"/>
    <w:rsid w:val="005D1110"/>
    <w:rsid w:val="005D1436"/>
    <w:rsid w:val="005D3B42"/>
    <w:rsid w:val="005E257A"/>
    <w:rsid w:val="005E4E36"/>
    <w:rsid w:val="005F6D7F"/>
    <w:rsid w:val="005F6D9B"/>
    <w:rsid w:val="00601838"/>
    <w:rsid w:val="00602CAE"/>
    <w:rsid w:val="00603056"/>
    <w:rsid w:val="0060684F"/>
    <w:rsid w:val="0060794E"/>
    <w:rsid w:val="0061305F"/>
    <w:rsid w:val="006131E8"/>
    <w:rsid w:val="00617B5E"/>
    <w:rsid w:val="00623183"/>
    <w:rsid w:val="00624CE0"/>
    <w:rsid w:val="0062595E"/>
    <w:rsid w:val="00634A8B"/>
    <w:rsid w:val="00636BE0"/>
    <w:rsid w:val="00636F33"/>
    <w:rsid w:val="00640407"/>
    <w:rsid w:val="00641D14"/>
    <w:rsid w:val="00646561"/>
    <w:rsid w:val="00647556"/>
    <w:rsid w:val="0065000F"/>
    <w:rsid w:val="006507D4"/>
    <w:rsid w:val="00650AA7"/>
    <w:rsid w:val="006538BC"/>
    <w:rsid w:val="006539D0"/>
    <w:rsid w:val="006562B6"/>
    <w:rsid w:val="00656E30"/>
    <w:rsid w:val="00680C6D"/>
    <w:rsid w:val="00680D2E"/>
    <w:rsid w:val="006815BD"/>
    <w:rsid w:val="00685301"/>
    <w:rsid w:val="00687DCC"/>
    <w:rsid w:val="00692A06"/>
    <w:rsid w:val="00694D61"/>
    <w:rsid w:val="0069630E"/>
    <w:rsid w:val="00696A2D"/>
    <w:rsid w:val="006A5A99"/>
    <w:rsid w:val="006B33ED"/>
    <w:rsid w:val="006E15DA"/>
    <w:rsid w:val="006E20A5"/>
    <w:rsid w:val="006F1AD0"/>
    <w:rsid w:val="006F35BC"/>
    <w:rsid w:val="006F5179"/>
    <w:rsid w:val="007018E2"/>
    <w:rsid w:val="007031D5"/>
    <w:rsid w:val="0070448C"/>
    <w:rsid w:val="0070669E"/>
    <w:rsid w:val="00706D28"/>
    <w:rsid w:val="0071005B"/>
    <w:rsid w:val="00712EFD"/>
    <w:rsid w:val="00715836"/>
    <w:rsid w:val="007168C3"/>
    <w:rsid w:val="007169BD"/>
    <w:rsid w:val="00721A66"/>
    <w:rsid w:val="0072631F"/>
    <w:rsid w:val="00732842"/>
    <w:rsid w:val="00733A2A"/>
    <w:rsid w:val="0073696A"/>
    <w:rsid w:val="0073749E"/>
    <w:rsid w:val="00742BBA"/>
    <w:rsid w:val="00750659"/>
    <w:rsid w:val="00751403"/>
    <w:rsid w:val="0075246F"/>
    <w:rsid w:val="00752C76"/>
    <w:rsid w:val="007561E5"/>
    <w:rsid w:val="0076182B"/>
    <w:rsid w:val="0076468E"/>
    <w:rsid w:val="0077276A"/>
    <w:rsid w:val="00776CF3"/>
    <w:rsid w:val="007865D7"/>
    <w:rsid w:val="00793B85"/>
    <w:rsid w:val="00796AC6"/>
    <w:rsid w:val="00797F20"/>
    <w:rsid w:val="007A1CAC"/>
    <w:rsid w:val="007B0D2A"/>
    <w:rsid w:val="007B42B0"/>
    <w:rsid w:val="007B4FEE"/>
    <w:rsid w:val="007C1D25"/>
    <w:rsid w:val="007C293B"/>
    <w:rsid w:val="007C4A26"/>
    <w:rsid w:val="007D15AE"/>
    <w:rsid w:val="007D4F07"/>
    <w:rsid w:val="007E13EE"/>
    <w:rsid w:val="007E56EF"/>
    <w:rsid w:val="007E573A"/>
    <w:rsid w:val="007E5C80"/>
    <w:rsid w:val="007E6A62"/>
    <w:rsid w:val="00800156"/>
    <w:rsid w:val="00802BE8"/>
    <w:rsid w:val="00804D03"/>
    <w:rsid w:val="008055DF"/>
    <w:rsid w:val="0080595D"/>
    <w:rsid w:val="00811165"/>
    <w:rsid w:val="0081443E"/>
    <w:rsid w:val="008145A9"/>
    <w:rsid w:val="00822DA5"/>
    <w:rsid w:val="008255D1"/>
    <w:rsid w:val="008259C9"/>
    <w:rsid w:val="00827BF0"/>
    <w:rsid w:val="0083181B"/>
    <w:rsid w:val="00835CFC"/>
    <w:rsid w:val="008412E4"/>
    <w:rsid w:val="0084312B"/>
    <w:rsid w:val="00843B3C"/>
    <w:rsid w:val="008463DE"/>
    <w:rsid w:val="00864A5C"/>
    <w:rsid w:val="00864EE5"/>
    <w:rsid w:val="00865FA2"/>
    <w:rsid w:val="00870C4F"/>
    <w:rsid w:val="00871632"/>
    <w:rsid w:val="00871F7E"/>
    <w:rsid w:val="00877A94"/>
    <w:rsid w:val="00881F53"/>
    <w:rsid w:val="00885221"/>
    <w:rsid w:val="008867A0"/>
    <w:rsid w:val="00894751"/>
    <w:rsid w:val="008A6883"/>
    <w:rsid w:val="008A7156"/>
    <w:rsid w:val="008B0D1B"/>
    <w:rsid w:val="008B38F8"/>
    <w:rsid w:val="008B748E"/>
    <w:rsid w:val="008C2F9D"/>
    <w:rsid w:val="008D6CBB"/>
    <w:rsid w:val="008E3F4D"/>
    <w:rsid w:val="008E4968"/>
    <w:rsid w:val="008E49DD"/>
    <w:rsid w:val="008E664E"/>
    <w:rsid w:val="008F5427"/>
    <w:rsid w:val="00902A93"/>
    <w:rsid w:val="009107EC"/>
    <w:rsid w:val="00911E2C"/>
    <w:rsid w:val="00914B42"/>
    <w:rsid w:val="009156B9"/>
    <w:rsid w:val="00920FE9"/>
    <w:rsid w:val="00925092"/>
    <w:rsid w:val="00925CE6"/>
    <w:rsid w:val="00935398"/>
    <w:rsid w:val="00936785"/>
    <w:rsid w:val="00951482"/>
    <w:rsid w:val="00952D83"/>
    <w:rsid w:val="00955BF6"/>
    <w:rsid w:val="009609B0"/>
    <w:rsid w:val="00965CE7"/>
    <w:rsid w:val="00966666"/>
    <w:rsid w:val="00967018"/>
    <w:rsid w:val="00967AC5"/>
    <w:rsid w:val="00970D04"/>
    <w:rsid w:val="009712CA"/>
    <w:rsid w:val="00974540"/>
    <w:rsid w:val="00974713"/>
    <w:rsid w:val="009857F7"/>
    <w:rsid w:val="00991F32"/>
    <w:rsid w:val="009A3481"/>
    <w:rsid w:val="009A3AF5"/>
    <w:rsid w:val="009A587D"/>
    <w:rsid w:val="009A63EE"/>
    <w:rsid w:val="009A682E"/>
    <w:rsid w:val="009B2038"/>
    <w:rsid w:val="009B3045"/>
    <w:rsid w:val="009B42A6"/>
    <w:rsid w:val="009B51A9"/>
    <w:rsid w:val="009B77C9"/>
    <w:rsid w:val="009C65CB"/>
    <w:rsid w:val="009C6652"/>
    <w:rsid w:val="009D3E04"/>
    <w:rsid w:val="009D42E3"/>
    <w:rsid w:val="009D5268"/>
    <w:rsid w:val="009E37DE"/>
    <w:rsid w:val="009F2BB1"/>
    <w:rsid w:val="009F7842"/>
    <w:rsid w:val="00A02FD3"/>
    <w:rsid w:val="00A05DD0"/>
    <w:rsid w:val="00A05E2A"/>
    <w:rsid w:val="00A061A8"/>
    <w:rsid w:val="00A11BB6"/>
    <w:rsid w:val="00A13D3C"/>
    <w:rsid w:val="00A14ED6"/>
    <w:rsid w:val="00A171F0"/>
    <w:rsid w:val="00A255C9"/>
    <w:rsid w:val="00A268EE"/>
    <w:rsid w:val="00A33E32"/>
    <w:rsid w:val="00A3490D"/>
    <w:rsid w:val="00A3585B"/>
    <w:rsid w:val="00A37655"/>
    <w:rsid w:val="00A4410F"/>
    <w:rsid w:val="00A451E8"/>
    <w:rsid w:val="00A55EDE"/>
    <w:rsid w:val="00A63C3A"/>
    <w:rsid w:val="00A70FC1"/>
    <w:rsid w:val="00A7252F"/>
    <w:rsid w:val="00A76382"/>
    <w:rsid w:val="00A85322"/>
    <w:rsid w:val="00A9475A"/>
    <w:rsid w:val="00A96E3A"/>
    <w:rsid w:val="00AA7569"/>
    <w:rsid w:val="00AB2182"/>
    <w:rsid w:val="00AD1439"/>
    <w:rsid w:val="00AD189F"/>
    <w:rsid w:val="00AE610A"/>
    <w:rsid w:val="00AF05C6"/>
    <w:rsid w:val="00AF1097"/>
    <w:rsid w:val="00AF240A"/>
    <w:rsid w:val="00AF39ED"/>
    <w:rsid w:val="00B025A1"/>
    <w:rsid w:val="00B03178"/>
    <w:rsid w:val="00B06B31"/>
    <w:rsid w:val="00B10414"/>
    <w:rsid w:val="00B31D1B"/>
    <w:rsid w:val="00B333AA"/>
    <w:rsid w:val="00B40796"/>
    <w:rsid w:val="00B5067B"/>
    <w:rsid w:val="00B50901"/>
    <w:rsid w:val="00B51B92"/>
    <w:rsid w:val="00B5560D"/>
    <w:rsid w:val="00B55FF5"/>
    <w:rsid w:val="00B6729A"/>
    <w:rsid w:val="00B71D80"/>
    <w:rsid w:val="00B72278"/>
    <w:rsid w:val="00B80344"/>
    <w:rsid w:val="00B80641"/>
    <w:rsid w:val="00B80F10"/>
    <w:rsid w:val="00B80FA0"/>
    <w:rsid w:val="00B86017"/>
    <w:rsid w:val="00B90864"/>
    <w:rsid w:val="00B94FC2"/>
    <w:rsid w:val="00BA3BDF"/>
    <w:rsid w:val="00BA3C39"/>
    <w:rsid w:val="00BA4181"/>
    <w:rsid w:val="00BA4DD2"/>
    <w:rsid w:val="00BA7F28"/>
    <w:rsid w:val="00BB11C9"/>
    <w:rsid w:val="00BB21D6"/>
    <w:rsid w:val="00BB6EDF"/>
    <w:rsid w:val="00BB7930"/>
    <w:rsid w:val="00BC3D71"/>
    <w:rsid w:val="00BC546E"/>
    <w:rsid w:val="00BD31F3"/>
    <w:rsid w:val="00BD40E7"/>
    <w:rsid w:val="00BD4375"/>
    <w:rsid w:val="00BD7D58"/>
    <w:rsid w:val="00BE046F"/>
    <w:rsid w:val="00BE2B02"/>
    <w:rsid w:val="00BE2C6D"/>
    <w:rsid w:val="00C01B14"/>
    <w:rsid w:val="00C10987"/>
    <w:rsid w:val="00C20A45"/>
    <w:rsid w:val="00C23B5A"/>
    <w:rsid w:val="00C30587"/>
    <w:rsid w:val="00C35AE7"/>
    <w:rsid w:val="00C40FD1"/>
    <w:rsid w:val="00C57FAE"/>
    <w:rsid w:val="00C62677"/>
    <w:rsid w:val="00C64A35"/>
    <w:rsid w:val="00C7014B"/>
    <w:rsid w:val="00C77E3E"/>
    <w:rsid w:val="00C82E1A"/>
    <w:rsid w:val="00C84947"/>
    <w:rsid w:val="00C87E2D"/>
    <w:rsid w:val="00CA3308"/>
    <w:rsid w:val="00CA422C"/>
    <w:rsid w:val="00CA5ACC"/>
    <w:rsid w:val="00CB7309"/>
    <w:rsid w:val="00CB7E7D"/>
    <w:rsid w:val="00CC4899"/>
    <w:rsid w:val="00CC65AA"/>
    <w:rsid w:val="00CD0874"/>
    <w:rsid w:val="00CD4B15"/>
    <w:rsid w:val="00CD53C7"/>
    <w:rsid w:val="00CD5F82"/>
    <w:rsid w:val="00CD6937"/>
    <w:rsid w:val="00CE11A0"/>
    <w:rsid w:val="00CE2D85"/>
    <w:rsid w:val="00CE34F1"/>
    <w:rsid w:val="00CE5361"/>
    <w:rsid w:val="00CF6CAC"/>
    <w:rsid w:val="00D00C4D"/>
    <w:rsid w:val="00D00ED4"/>
    <w:rsid w:val="00D02FC4"/>
    <w:rsid w:val="00D04CD4"/>
    <w:rsid w:val="00D25DC6"/>
    <w:rsid w:val="00D2711A"/>
    <w:rsid w:val="00D31579"/>
    <w:rsid w:val="00D40047"/>
    <w:rsid w:val="00D46A57"/>
    <w:rsid w:val="00D50DE6"/>
    <w:rsid w:val="00D53312"/>
    <w:rsid w:val="00D5488A"/>
    <w:rsid w:val="00D7459D"/>
    <w:rsid w:val="00D76044"/>
    <w:rsid w:val="00D90544"/>
    <w:rsid w:val="00D90952"/>
    <w:rsid w:val="00DA0906"/>
    <w:rsid w:val="00DB5250"/>
    <w:rsid w:val="00DC1044"/>
    <w:rsid w:val="00DC6138"/>
    <w:rsid w:val="00DC62A1"/>
    <w:rsid w:val="00DC68E8"/>
    <w:rsid w:val="00DC7584"/>
    <w:rsid w:val="00DD38DD"/>
    <w:rsid w:val="00DD6B6F"/>
    <w:rsid w:val="00DE15A9"/>
    <w:rsid w:val="00DF3707"/>
    <w:rsid w:val="00DF41EB"/>
    <w:rsid w:val="00DF548F"/>
    <w:rsid w:val="00DF64EA"/>
    <w:rsid w:val="00DF6701"/>
    <w:rsid w:val="00DF6FCE"/>
    <w:rsid w:val="00E01EFE"/>
    <w:rsid w:val="00E02506"/>
    <w:rsid w:val="00E16926"/>
    <w:rsid w:val="00E23C3B"/>
    <w:rsid w:val="00E427B3"/>
    <w:rsid w:val="00E43660"/>
    <w:rsid w:val="00E43BF9"/>
    <w:rsid w:val="00E4511E"/>
    <w:rsid w:val="00E50B03"/>
    <w:rsid w:val="00E51783"/>
    <w:rsid w:val="00E51B95"/>
    <w:rsid w:val="00E64853"/>
    <w:rsid w:val="00E70797"/>
    <w:rsid w:val="00E86B7B"/>
    <w:rsid w:val="00EA73EB"/>
    <w:rsid w:val="00EB0519"/>
    <w:rsid w:val="00EB1319"/>
    <w:rsid w:val="00EB5C7F"/>
    <w:rsid w:val="00EB6CA2"/>
    <w:rsid w:val="00ED0B33"/>
    <w:rsid w:val="00ED2388"/>
    <w:rsid w:val="00EF0524"/>
    <w:rsid w:val="00EF279A"/>
    <w:rsid w:val="00EF4114"/>
    <w:rsid w:val="00EF4F93"/>
    <w:rsid w:val="00F00FFD"/>
    <w:rsid w:val="00F032AB"/>
    <w:rsid w:val="00F04668"/>
    <w:rsid w:val="00F07130"/>
    <w:rsid w:val="00F233C5"/>
    <w:rsid w:val="00F27ED4"/>
    <w:rsid w:val="00F36ED8"/>
    <w:rsid w:val="00F3762C"/>
    <w:rsid w:val="00F377B4"/>
    <w:rsid w:val="00F44808"/>
    <w:rsid w:val="00F517DF"/>
    <w:rsid w:val="00F8167D"/>
    <w:rsid w:val="00F84EEA"/>
    <w:rsid w:val="00F93DAE"/>
    <w:rsid w:val="00FA1E11"/>
    <w:rsid w:val="00FB0BCC"/>
    <w:rsid w:val="00FB4CAE"/>
    <w:rsid w:val="00FB5B45"/>
    <w:rsid w:val="00FB6AD1"/>
    <w:rsid w:val="00FC06A4"/>
    <w:rsid w:val="00FC186F"/>
    <w:rsid w:val="00FD049E"/>
    <w:rsid w:val="00FD424B"/>
    <w:rsid w:val="00FD4B4F"/>
    <w:rsid w:val="00FD6336"/>
    <w:rsid w:val="00FD64B0"/>
    <w:rsid w:val="00FE2D49"/>
    <w:rsid w:val="00FF07EA"/>
    <w:rsid w:val="00FF0C27"/>
    <w:rsid w:val="00FF62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52B332-7F46-48E8-91CE-BE53DE255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09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09D8"/>
  </w:style>
  <w:style w:type="paragraph" w:styleId="Stopka">
    <w:name w:val="footer"/>
    <w:basedOn w:val="Normalny"/>
    <w:link w:val="StopkaZnak"/>
    <w:uiPriority w:val="99"/>
    <w:unhideWhenUsed/>
    <w:rsid w:val="002B09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09D8"/>
  </w:style>
  <w:style w:type="paragraph" w:styleId="Akapitzlist">
    <w:name w:val="List Paragraph"/>
    <w:basedOn w:val="Normalny"/>
    <w:uiPriority w:val="34"/>
    <w:qFormat/>
    <w:rsid w:val="000D4E8F"/>
    <w:pPr>
      <w:spacing w:after="200" w:line="276" w:lineRule="auto"/>
      <w:ind w:left="720"/>
      <w:contextualSpacing/>
    </w:pPr>
    <w:rPr>
      <w:rFonts w:eastAsiaTheme="minorEastAsia"/>
      <w:lang w:eastAsia="pl-PL"/>
    </w:rPr>
  </w:style>
  <w:style w:type="paragraph" w:styleId="Tekstdymka">
    <w:name w:val="Balloon Text"/>
    <w:basedOn w:val="Normalny"/>
    <w:link w:val="TekstdymkaZnak"/>
    <w:uiPriority w:val="99"/>
    <w:semiHidden/>
    <w:unhideWhenUsed/>
    <w:rsid w:val="00BA3BD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A3B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1502</TotalTime>
  <Pages>1</Pages>
  <Words>1487</Words>
  <Characters>8922</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Ślimak</dc:creator>
  <cp:keywords/>
  <dc:description/>
  <cp:lastModifiedBy>Teresa Ślimak</cp:lastModifiedBy>
  <cp:revision>33</cp:revision>
  <cp:lastPrinted>2016-10-20T12:24:00Z</cp:lastPrinted>
  <dcterms:created xsi:type="dcterms:W3CDTF">2016-09-14T09:10:00Z</dcterms:created>
  <dcterms:modified xsi:type="dcterms:W3CDTF">2016-10-20T12:25:00Z</dcterms:modified>
</cp:coreProperties>
</file>